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4A" w:rsidRPr="00073272" w:rsidRDefault="006D794A" w:rsidP="006D794A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 xml:space="preserve">АКАДЕМІЯ АДВОКАТУРИ УКРАЇНИ </w:t>
      </w:r>
    </w:p>
    <w:p w:rsidR="006D794A" w:rsidRPr="00073272" w:rsidRDefault="006D794A" w:rsidP="006D794A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73272">
        <w:rPr>
          <w:rFonts w:ascii="Times New Roman" w:hAnsi="Times New Roman"/>
          <w:b/>
          <w:sz w:val="40"/>
          <w:szCs w:val="40"/>
          <w:lang w:val="uk-UA"/>
        </w:rPr>
        <w:t>Програма навчальної практики студентів</w:t>
      </w: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073272">
        <w:rPr>
          <w:rFonts w:ascii="Times New Roman" w:hAnsi="Times New Roman"/>
          <w:b/>
          <w:sz w:val="40"/>
          <w:szCs w:val="40"/>
          <w:lang w:val="uk-UA"/>
        </w:rPr>
        <w:t>спеціальності 293 «Міжнародне право»</w:t>
      </w: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6D79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55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DA0009" w:rsidP="006D794A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Галузь знань: </w:t>
      </w:r>
      <w:r w:rsidR="006D794A" w:rsidRPr="00073272">
        <w:rPr>
          <w:rFonts w:ascii="Times New Roman" w:hAnsi="Times New Roman"/>
          <w:sz w:val="28"/>
          <w:szCs w:val="28"/>
          <w:lang w:val="uk-UA"/>
        </w:rPr>
        <w:t>29 Міжнародні відносини</w:t>
      </w:r>
    </w:p>
    <w:p w:rsidR="006D794A" w:rsidRPr="00073272" w:rsidRDefault="006D794A" w:rsidP="006D794A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Спеціальність: 082/293 Міжнародне право </w:t>
      </w:r>
    </w:p>
    <w:p w:rsidR="006D794A" w:rsidRPr="00073272" w:rsidRDefault="00614B26" w:rsidP="006D794A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Ступінь  вищ</w:t>
      </w:r>
      <w:r w:rsidR="006D794A" w:rsidRPr="00073272">
        <w:rPr>
          <w:rFonts w:ascii="Times New Roman" w:hAnsi="Times New Roman"/>
          <w:sz w:val="28"/>
          <w:szCs w:val="28"/>
          <w:lang w:val="uk-UA"/>
        </w:rPr>
        <w:t>ої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794A" w:rsidRPr="00073272">
        <w:rPr>
          <w:rFonts w:ascii="Times New Roman" w:hAnsi="Times New Roman"/>
          <w:sz w:val="28"/>
          <w:szCs w:val="28"/>
          <w:lang w:val="uk-UA"/>
        </w:rPr>
        <w:t xml:space="preserve"> освіти: бакала</w:t>
      </w:r>
      <w:bookmarkStart w:id="0" w:name="_annmqx58lg8u" w:colFirst="0" w:colLast="0"/>
      <w:bookmarkEnd w:id="0"/>
      <w:r w:rsidR="006D794A" w:rsidRPr="00073272">
        <w:rPr>
          <w:rFonts w:ascii="Times New Roman" w:hAnsi="Times New Roman"/>
          <w:sz w:val="28"/>
          <w:szCs w:val="28"/>
          <w:lang w:val="uk-UA"/>
        </w:rPr>
        <w:t>вр</w:t>
      </w: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D794A" w:rsidRPr="00073272" w:rsidRDefault="006D794A" w:rsidP="006D794A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2ABC" w:rsidRPr="00073272" w:rsidRDefault="006D794A" w:rsidP="006D794A">
      <w:pPr>
        <w:spacing w:after="0" w:line="240" w:lineRule="auto"/>
        <w:ind w:left="3261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color w:val="000000"/>
          <w:sz w:val="28"/>
          <w:szCs w:val="28"/>
          <w:lang w:val="uk-UA"/>
        </w:rPr>
        <w:t>Київ – 2019</w:t>
      </w:r>
    </w:p>
    <w:p w:rsidR="006D794A" w:rsidRPr="00073272" w:rsidRDefault="006D794A" w:rsidP="009E2AB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D794A" w:rsidRPr="00073272" w:rsidRDefault="006D794A" w:rsidP="009E2AB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88D" w:rsidRPr="00073272" w:rsidRDefault="0099088D" w:rsidP="009E2A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9088D" w:rsidRPr="00073272" w:rsidRDefault="0099088D" w:rsidP="009E2AB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ABC" w:rsidRPr="00073272" w:rsidRDefault="00932FBA" w:rsidP="00932FB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lastRenderedPageBreak/>
        <w:t>З</w:t>
      </w:r>
      <w:r w:rsidR="00B50AB0" w:rsidRPr="00073272">
        <w:rPr>
          <w:rFonts w:ascii="Times New Roman" w:hAnsi="Times New Roman"/>
          <w:b/>
          <w:sz w:val="28"/>
          <w:szCs w:val="28"/>
          <w:lang w:val="uk-UA"/>
        </w:rPr>
        <w:t>агальні положення</w:t>
      </w:r>
    </w:p>
    <w:p w:rsidR="00114D8F" w:rsidRPr="00073272" w:rsidRDefault="00114D8F" w:rsidP="00114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Програма н</w:t>
      </w:r>
      <w:r w:rsidR="00A218AD" w:rsidRPr="00073272">
        <w:rPr>
          <w:rFonts w:ascii="Times New Roman" w:hAnsi="Times New Roman"/>
          <w:sz w:val="28"/>
          <w:szCs w:val="28"/>
          <w:lang w:val="uk-UA"/>
        </w:rPr>
        <w:t>авчальн</w:t>
      </w:r>
      <w:r w:rsidRPr="00073272">
        <w:rPr>
          <w:rFonts w:ascii="Times New Roman" w:hAnsi="Times New Roman"/>
          <w:sz w:val="28"/>
          <w:szCs w:val="28"/>
          <w:lang w:val="uk-UA"/>
        </w:rPr>
        <w:t>ої</w:t>
      </w:r>
      <w:r w:rsidR="00485DB5" w:rsidRPr="00073272">
        <w:rPr>
          <w:rFonts w:ascii="Times New Roman" w:hAnsi="Times New Roman"/>
          <w:sz w:val="28"/>
          <w:szCs w:val="28"/>
          <w:lang w:val="uk-UA"/>
        </w:rPr>
        <w:t xml:space="preserve"> практик</w:t>
      </w:r>
      <w:r w:rsidRPr="00073272">
        <w:rPr>
          <w:rFonts w:ascii="Times New Roman" w:hAnsi="Times New Roman"/>
          <w:sz w:val="28"/>
          <w:szCs w:val="28"/>
          <w:lang w:val="uk-UA"/>
        </w:rPr>
        <w:t>и</w:t>
      </w:r>
      <w:r w:rsidR="00485DB5" w:rsidRPr="00073272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18AD" w:rsidRPr="00073272">
        <w:rPr>
          <w:rFonts w:ascii="Times New Roman" w:hAnsi="Times New Roman"/>
          <w:sz w:val="28"/>
          <w:szCs w:val="28"/>
          <w:lang w:val="uk-UA"/>
        </w:rPr>
        <w:t>спеціальності «Міжнародне право» 3 та 4 курсів Академії</w:t>
      </w:r>
      <w:r w:rsidR="00485DB5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6B5B" w:rsidRPr="00073272">
        <w:rPr>
          <w:rFonts w:ascii="Times New Roman" w:hAnsi="Times New Roman"/>
          <w:sz w:val="28"/>
          <w:szCs w:val="28"/>
          <w:lang w:val="uk-UA"/>
        </w:rPr>
        <w:t xml:space="preserve">розроблена відповідно до Положення про проведення практики студентами вищих навчальних закладів України, затвердженого наказом Міністерства освіти України від 08.04.1993 року № 93 </w:t>
      </w:r>
      <w:r w:rsidRPr="00073272">
        <w:rPr>
          <w:rFonts w:ascii="Times New Roman" w:hAnsi="Times New Roman"/>
          <w:sz w:val="28"/>
          <w:szCs w:val="28"/>
          <w:lang w:val="uk-UA"/>
        </w:rPr>
        <w:t>та Положення</w:t>
      </w:r>
      <w:r w:rsidR="00BC6B5B" w:rsidRPr="00073272">
        <w:rPr>
          <w:rFonts w:ascii="Times New Roman" w:hAnsi="Times New Roman"/>
          <w:sz w:val="28"/>
          <w:szCs w:val="28"/>
          <w:lang w:val="uk-UA"/>
        </w:rPr>
        <w:t>м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про проведення практики студентів Академії адвокатури України від 24 квітня 2014 р.</w:t>
      </w:r>
      <w:r w:rsidR="00B50AB0" w:rsidRPr="00073272">
        <w:rPr>
          <w:rFonts w:ascii="Times New Roman" w:hAnsi="Times New Roman"/>
          <w:sz w:val="28"/>
          <w:szCs w:val="28"/>
          <w:lang w:val="uk-UA"/>
        </w:rPr>
        <w:t>,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протокол № 8.</w:t>
      </w:r>
    </w:p>
    <w:p w:rsidR="009E2ABC" w:rsidRPr="00073272" w:rsidRDefault="005F39DD" w:rsidP="00D2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Практика</w:t>
      </w:r>
      <w:r w:rsidR="007875FB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>є</w:t>
      </w:r>
      <w:r w:rsidR="00932FBA" w:rsidRPr="00073272">
        <w:rPr>
          <w:rFonts w:ascii="Times New Roman" w:hAnsi="Times New Roman"/>
          <w:sz w:val="28"/>
          <w:szCs w:val="28"/>
          <w:lang w:val="uk-UA"/>
        </w:rPr>
        <w:t xml:space="preserve"> важливою  складовою навчального 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 xml:space="preserve">процесу </w:t>
      </w:r>
      <w:r w:rsidR="00A218AD" w:rsidRPr="00073272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 xml:space="preserve">підготовки </w:t>
      </w:r>
      <w:r w:rsidR="00A218AD" w:rsidRPr="00073272">
        <w:rPr>
          <w:rFonts w:ascii="Times New Roman" w:hAnsi="Times New Roman"/>
          <w:sz w:val="28"/>
          <w:szCs w:val="28"/>
          <w:lang w:val="uk-UA"/>
        </w:rPr>
        <w:t>бакалаврського рівня вищої освіти денної форми навчання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>,</w:t>
      </w:r>
      <w:r w:rsidR="00FE62FB" w:rsidRPr="00073272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9E2ABC" w:rsidRPr="00073272">
        <w:rPr>
          <w:rFonts w:ascii="Times New Roman" w:hAnsi="Times New Roman"/>
          <w:sz w:val="28"/>
          <w:szCs w:val="28"/>
          <w:lang w:val="uk-UA"/>
        </w:rPr>
        <w:t xml:space="preserve"> обов’язковим компонентом освітньо-професійної програми для здобуття відп</w:t>
      </w:r>
      <w:r w:rsidR="007875FB" w:rsidRPr="00073272">
        <w:rPr>
          <w:rFonts w:ascii="Times New Roman" w:hAnsi="Times New Roman"/>
          <w:sz w:val="28"/>
          <w:szCs w:val="28"/>
          <w:lang w:val="uk-UA"/>
        </w:rPr>
        <w:t>овідного кваліфікаційного рівня, передбачена навчальним планом</w:t>
      </w:r>
      <w:r w:rsidR="00A5068A" w:rsidRPr="00073272">
        <w:rPr>
          <w:rFonts w:ascii="Times New Roman" w:hAnsi="Times New Roman"/>
          <w:sz w:val="28"/>
          <w:szCs w:val="28"/>
          <w:lang w:val="uk-UA"/>
        </w:rPr>
        <w:t xml:space="preserve"> Академії</w:t>
      </w:r>
      <w:r w:rsidR="007875FB" w:rsidRPr="00073272">
        <w:rPr>
          <w:rFonts w:ascii="Times New Roman" w:hAnsi="Times New Roman"/>
          <w:sz w:val="28"/>
          <w:szCs w:val="28"/>
          <w:lang w:val="uk-UA"/>
        </w:rPr>
        <w:t xml:space="preserve"> на 3 та 4 курсах спеціальності «Міжнародне право» у другому семестрі</w:t>
      </w:r>
      <w:r w:rsidR="00C07FF2" w:rsidRPr="00073272">
        <w:rPr>
          <w:rFonts w:ascii="Times New Roman" w:hAnsi="Times New Roman"/>
          <w:sz w:val="28"/>
          <w:szCs w:val="28"/>
          <w:lang w:val="uk-UA"/>
        </w:rPr>
        <w:t>.</w:t>
      </w:r>
    </w:p>
    <w:p w:rsidR="009E2ABC" w:rsidRPr="00073272" w:rsidRDefault="009E2ABC" w:rsidP="009E2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ABC" w:rsidRPr="00073272" w:rsidRDefault="009E2ABC" w:rsidP="002014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Мета</w:t>
      </w:r>
      <w:r w:rsidR="00A75741" w:rsidRPr="00073272">
        <w:rPr>
          <w:rFonts w:ascii="Times New Roman" w:hAnsi="Times New Roman"/>
          <w:b/>
          <w:sz w:val="28"/>
          <w:szCs w:val="28"/>
          <w:lang w:val="uk-UA"/>
        </w:rPr>
        <w:t xml:space="preserve">, завдання </w:t>
      </w:r>
      <w:r w:rsidR="00EB5C7A" w:rsidRPr="00073272">
        <w:rPr>
          <w:rFonts w:ascii="Times New Roman" w:hAnsi="Times New Roman"/>
          <w:b/>
          <w:sz w:val="28"/>
          <w:szCs w:val="28"/>
          <w:lang w:val="uk-UA"/>
        </w:rPr>
        <w:t>навчальної</w:t>
      </w:r>
      <w:r w:rsidR="00B50AB0" w:rsidRPr="00073272">
        <w:rPr>
          <w:rFonts w:ascii="Times New Roman" w:hAnsi="Times New Roman"/>
          <w:b/>
          <w:sz w:val="28"/>
          <w:szCs w:val="28"/>
          <w:lang w:val="uk-UA"/>
        </w:rPr>
        <w:t xml:space="preserve"> практики</w:t>
      </w:r>
    </w:p>
    <w:p w:rsidR="007875FB" w:rsidRPr="00073272" w:rsidRDefault="00011521" w:rsidP="00C07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Навчальна практика має на меті узагальнити і систематизувати набуті студентами теоретичні знання, виробити вміння та нави</w:t>
      </w:r>
      <w:r w:rsidR="00B50AB0" w:rsidRPr="00073272">
        <w:rPr>
          <w:rFonts w:ascii="Times New Roman" w:hAnsi="Times New Roman"/>
          <w:sz w:val="28"/>
          <w:szCs w:val="28"/>
          <w:lang w:val="uk-UA"/>
        </w:rPr>
        <w:t>чки застосування їх на практиці, а саме: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5C7A" w:rsidRPr="00073272" w:rsidRDefault="00F96245" w:rsidP="00EB5C7A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оволодіти</w:t>
      </w:r>
      <w:r w:rsidR="00EB5C7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сучасними методами і формами організації праці;</w:t>
      </w:r>
    </w:p>
    <w:p w:rsidR="00EB5C7A" w:rsidRPr="00073272" w:rsidRDefault="00F96245" w:rsidP="00EB5C7A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закріпити теоретичні знання</w:t>
      </w:r>
      <w:r w:rsidR="00EB5C7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</w:t>
      </w:r>
      <w:r w:rsidR="00EB5C7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7098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отримані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7098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студентами за </w:t>
      </w:r>
      <w:r w:rsidR="00EB5C7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 навчання;</w:t>
      </w:r>
    </w:p>
    <w:p w:rsidR="00A5068A" w:rsidRPr="00073272" w:rsidRDefault="00EB5C7A" w:rsidP="00EB5C7A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6245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студентів на базі одержаних в Академії</w:t>
      </w:r>
      <w:r w:rsidR="00F96245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знань,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професійних умінь </w:t>
      </w:r>
      <w:r w:rsidR="00F96245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і навичок прийняття самостійних рішень під час конкретної роботи</w:t>
      </w:r>
      <w:r w:rsidR="00B3182B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5068A" w:rsidRPr="00073272" w:rsidRDefault="00A5068A" w:rsidP="00EB5C7A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сприяти розвитку здібностей</w:t>
      </w:r>
      <w:r w:rsidR="00DD6127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самостійно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аналізувати ситуації, які вимагають застосування норм права</w:t>
      </w:r>
      <w:r w:rsidR="00DD6127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давати </w:t>
      </w:r>
      <w:r w:rsidR="008714A0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їм</w:t>
      </w:r>
      <w:r w:rsidR="00DD6127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юридичну оцінку і приймати рішення</w:t>
      </w:r>
      <w:r w:rsidR="00B50AB0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чинним законодавством;</w:t>
      </w:r>
    </w:p>
    <w:p w:rsidR="00EB5C7A" w:rsidRPr="00073272" w:rsidRDefault="00F96245" w:rsidP="00EB5C7A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5741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спонукати до </w:t>
      </w:r>
      <w:r w:rsidR="0036308F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="00EB5C7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систематично поновлювати свої знання,</w:t>
      </w:r>
      <w:r w:rsidR="00932FBA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вести наукові дослідження</w:t>
      </w:r>
      <w:r w:rsidR="008407BC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75741" w:rsidRPr="00073272" w:rsidRDefault="00A5068A" w:rsidP="00A75741">
      <w:pPr>
        <w:pStyle w:val="a5"/>
        <w:widowControl w:val="0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</w:t>
      </w:r>
      <w:r w:rsidRPr="00073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завданнями</w:t>
      </w:r>
      <w:r w:rsidR="00CA7B01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навчальної практики є:</w:t>
      </w:r>
    </w:p>
    <w:p w:rsidR="00CA7B01" w:rsidRPr="00073272" w:rsidRDefault="00CA7B01" w:rsidP="00CA7B01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студентів з організаційною структурою, завданнями, цілями та напрямками роботи баз практик;</w:t>
      </w:r>
    </w:p>
    <w:p w:rsidR="00CA7B01" w:rsidRPr="00073272" w:rsidRDefault="003221A5" w:rsidP="00CA7B01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і аналі</w:t>
      </w:r>
      <w:r w:rsidR="00E7066B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з нормативно-правових актів, що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регламентують структуру, загальну компетенцію баз практик;</w:t>
      </w:r>
    </w:p>
    <w:p w:rsidR="00A97BAA" w:rsidRPr="00073272" w:rsidRDefault="00A97BAA" w:rsidP="00CA7B01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поглиблення теоретичних  знань з міжнародного права,</w:t>
      </w:r>
      <w:r w:rsidR="008407BC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0AB0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міжнародного гуманітарного права</w:t>
      </w:r>
      <w:r w:rsidR="008407BC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розвиток навичок тлумач</w:t>
      </w:r>
      <w:r w:rsidR="00342832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ення норм чинного законодавства,</w:t>
      </w:r>
      <w:r w:rsidR="003A6DD2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удосконалення </w:t>
      </w:r>
      <w:r w:rsidR="009B0A23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володіння правничою термінологією;</w:t>
      </w:r>
    </w:p>
    <w:p w:rsidR="00A97BAA" w:rsidRPr="00073272" w:rsidRDefault="00A97BAA" w:rsidP="00CA7B01">
      <w:pPr>
        <w:pStyle w:val="a5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набуття досвіду складання та оформлення юридичної документації</w:t>
      </w:r>
      <w:r w:rsidR="00F57A6F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, з</w:t>
      </w:r>
      <w:r w:rsidR="00342832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бирання, опрацювання та узагальнення практики застосування законодавства</w:t>
      </w:r>
      <w:r w:rsidR="009B0A23" w:rsidRPr="000732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205B2" w:rsidRDefault="00D205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50AB0" w:rsidRPr="00073272" w:rsidRDefault="00EB5C7A" w:rsidP="00B50AB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lastRenderedPageBreak/>
        <w:t>Загальні питання організації та проведення практики</w:t>
      </w:r>
    </w:p>
    <w:p w:rsidR="00D205B2" w:rsidRDefault="00EB5C7A" w:rsidP="00B50A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Базами практики для студентів, згідно з укладеними договорами є: </w:t>
      </w:r>
    </w:p>
    <w:p w:rsidR="00B50AB0" w:rsidRPr="00073272" w:rsidRDefault="00F82081" w:rsidP="00B50A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Т</w:t>
      </w:r>
      <w:r w:rsidR="00EB5C7A" w:rsidRPr="00073272">
        <w:rPr>
          <w:rFonts w:ascii="Times New Roman" w:hAnsi="Times New Roman"/>
          <w:sz w:val="28"/>
          <w:szCs w:val="28"/>
          <w:lang w:val="uk-UA"/>
        </w:rPr>
        <w:t>овариство Червоного Хреста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747C45" w:rsidRPr="00073272">
        <w:rPr>
          <w:rFonts w:ascii="Times New Roman" w:hAnsi="Times New Roman"/>
          <w:sz w:val="28"/>
          <w:szCs w:val="28"/>
          <w:lang w:val="uk-UA"/>
        </w:rPr>
        <w:t>(4 курс)</w:t>
      </w:r>
      <w:r w:rsidR="00EB5C7A" w:rsidRPr="00073272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47C45" w:rsidRPr="00073272">
        <w:rPr>
          <w:rFonts w:ascii="Times New Roman" w:hAnsi="Times New Roman"/>
          <w:sz w:val="28"/>
          <w:szCs w:val="28"/>
          <w:lang w:val="uk-UA"/>
        </w:rPr>
        <w:t>Центральне міжрегіональне управління Міністерства юстиції (м. Київ) (</w:t>
      </w:r>
      <w:r w:rsidR="0099088D" w:rsidRPr="00073272">
        <w:rPr>
          <w:rFonts w:ascii="Times New Roman" w:hAnsi="Times New Roman"/>
          <w:sz w:val="28"/>
          <w:szCs w:val="28"/>
          <w:lang w:val="uk-UA"/>
        </w:rPr>
        <w:t>3</w:t>
      </w:r>
      <w:r w:rsidR="00747C45" w:rsidRPr="00073272">
        <w:rPr>
          <w:rFonts w:ascii="Times New Roman" w:hAnsi="Times New Roman"/>
          <w:sz w:val="28"/>
          <w:szCs w:val="28"/>
          <w:lang w:val="uk-UA"/>
        </w:rPr>
        <w:t xml:space="preserve"> курс)</w:t>
      </w:r>
      <w:r w:rsidR="00B50AB0" w:rsidRPr="00073272">
        <w:rPr>
          <w:rFonts w:ascii="Times New Roman" w:hAnsi="Times New Roman"/>
          <w:sz w:val="28"/>
          <w:szCs w:val="28"/>
          <w:lang w:val="uk-UA"/>
        </w:rPr>
        <w:t>.</w:t>
      </w:r>
    </w:p>
    <w:p w:rsidR="00EB5C7A" w:rsidRPr="00073272" w:rsidRDefault="00EB5C7A" w:rsidP="00B50A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Тривалість проходження практики 2 тижні.</w:t>
      </w:r>
    </w:p>
    <w:p w:rsidR="000D64F2" w:rsidRPr="00073272" w:rsidRDefault="000D64F2" w:rsidP="000D64F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4F2" w:rsidRPr="00073272" w:rsidRDefault="00F82081" w:rsidP="002B755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Зміст практики </w:t>
      </w:r>
      <w:r w:rsidR="008A39C3" w:rsidRPr="00073272">
        <w:rPr>
          <w:rFonts w:ascii="Times New Roman" w:hAnsi="Times New Roman"/>
          <w:b/>
          <w:i/>
          <w:sz w:val="28"/>
          <w:szCs w:val="28"/>
          <w:lang w:val="uk-UA"/>
        </w:rPr>
        <w:t>у Т</w:t>
      </w:r>
      <w:r w:rsidR="008407BC" w:rsidRPr="00073272">
        <w:rPr>
          <w:rFonts w:ascii="Times New Roman" w:hAnsi="Times New Roman"/>
          <w:b/>
          <w:i/>
          <w:sz w:val="28"/>
          <w:szCs w:val="28"/>
          <w:lang w:val="uk-UA"/>
        </w:rPr>
        <w:t>оваристві Червоного Хре</w:t>
      </w:r>
      <w:r w:rsidR="000D64F2" w:rsidRPr="00073272">
        <w:rPr>
          <w:rFonts w:ascii="Times New Roman" w:hAnsi="Times New Roman"/>
          <w:b/>
          <w:i/>
          <w:sz w:val="28"/>
          <w:szCs w:val="28"/>
          <w:lang w:val="uk-UA"/>
        </w:rPr>
        <w:t>ста</w:t>
      </w:r>
      <w:r w:rsidR="008A39C3"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 України</w:t>
      </w:r>
      <w:r w:rsidR="000D64F2" w:rsidRPr="00073272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35617A" w:rsidRPr="00073272" w:rsidRDefault="000D64F2" w:rsidP="002B755A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073272">
        <w:rPr>
          <w:sz w:val="28"/>
          <w:szCs w:val="28"/>
          <w:lang w:val="uk-UA"/>
        </w:rPr>
        <w:t>Під час про</w:t>
      </w:r>
      <w:r w:rsidR="004942E3" w:rsidRPr="00073272">
        <w:rPr>
          <w:sz w:val="28"/>
          <w:szCs w:val="28"/>
          <w:lang w:val="uk-UA"/>
        </w:rPr>
        <w:t xml:space="preserve">ходження практики </w:t>
      </w:r>
      <w:r w:rsidRPr="00073272">
        <w:rPr>
          <w:sz w:val="28"/>
          <w:szCs w:val="28"/>
          <w:lang w:val="uk-UA"/>
        </w:rPr>
        <w:t xml:space="preserve">студенти </w:t>
      </w:r>
      <w:r w:rsidR="004942E3" w:rsidRPr="00073272">
        <w:rPr>
          <w:sz w:val="28"/>
          <w:szCs w:val="28"/>
          <w:lang w:val="uk-UA"/>
        </w:rPr>
        <w:t>мають можливість</w:t>
      </w:r>
      <w:r w:rsidR="0035617A" w:rsidRPr="00073272">
        <w:rPr>
          <w:sz w:val="28"/>
          <w:szCs w:val="28"/>
          <w:lang w:val="uk-UA"/>
        </w:rPr>
        <w:t xml:space="preserve"> ознайомитися з метою і завданнями,</w:t>
      </w:r>
      <w:r w:rsidR="00FE694B" w:rsidRPr="00073272">
        <w:rPr>
          <w:sz w:val="28"/>
          <w:szCs w:val="28"/>
          <w:lang w:val="uk-UA"/>
        </w:rPr>
        <w:t xml:space="preserve"> основоположними принципами М</w:t>
      </w:r>
      <w:r w:rsidR="00BF3B8B" w:rsidRPr="00073272">
        <w:rPr>
          <w:sz w:val="28"/>
          <w:szCs w:val="28"/>
          <w:lang w:val="uk-UA"/>
        </w:rPr>
        <w:t>і</w:t>
      </w:r>
      <w:r w:rsidR="001833BF" w:rsidRPr="00073272">
        <w:rPr>
          <w:sz w:val="28"/>
          <w:szCs w:val="28"/>
          <w:lang w:val="uk-UA"/>
        </w:rPr>
        <w:t>жнародного руху Червоного Хреста</w:t>
      </w:r>
      <w:r w:rsidR="00FE694B" w:rsidRPr="00073272">
        <w:rPr>
          <w:sz w:val="28"/>
          <w:szCs w:val="28"/>
          <w:lang w:val="uk-UA"/>
        </w:rPr>
        <w:t xml:space="preserve"> і Червоного півмісяця,</w:t>
      </w:r>
      <w:r w:rsidR="0035617A" w:rsidRPr="00073272">
        <w:rPr>
          <w:sz w:val="28"/>
          <w:szCs w:val="28"/>
          <w:lang w:val="uk-UA"/>
        </w:rPr>
        <w:t xml:space="preserve"> нормативною базою,</w:t>
      </w:r>
      <w:r w:rsidR="00B50AB0" w:rsidRPr="00073272">
        <w:rPr>
          <w:sz w:val="28"/>
          <w:szCs w:val="28"/>
          <w:lang w:val="uk-UA"/>
        </w:rPr>
        <w:t xml:space="preserve"> </w:t>
      </w:r>
      <w:r w:rsidR="00F82081" w:rsidRPr="00073272">
        <w:rPr>
          <w:sz w:val="28"/>
          <w:szCs w:val="28"/>
          <w:lang w:val="uk-UA"/>
        </w:rPr>
        <w:t>о</w:t>
      </w:r>
      <w:r w:rsidR="00156101" w:rsidRPr="00073272">
        <w:rPr>
          <w:sz w:val="28"/>
          <w:szCs w:val="28"/>
          <w:lang w:val="uk-UA"/>
        </w:rPr>
        <w:t>р</w:t>
      </w:r>
      <w:r w:rsidR="008407BC" w:rsidRPr="00073272">
        <w:rPr>
          <w:sz w:val="28"/>
          <w:szCs w:val="28"/>
          <w:lang w:val="uk-UA"/>
        </w:rPr>
        <w:t xml:space="preserve">ганізаційною </w:t>
      </w:r>
      <w:r w:rsidR="00F91AF5" w:rsidRPr="00073272">
        <w:rPr>
          <w:sz w:val="28"/>
          <w:szCs w:val="28"/>
          <w:lang w:val="uk-UA"/>
        </w:rPr>
        <w:t>структурою</w:t>
      </w:r>
      <w:r w:rsidR="00F82081" w:rsidRPr="00073272">
        <w:rPr>
          <w:sz w:val="28"/>
          <w:szCs w:val="28"/>
          <w:lang w:val="uk-UA"/>
        </w:rPr>
        <w:t>,</w:t>
      </w:r>
      <w:r w:rsidR="008407BC" w:rsidRPr="00073272">
        <w:rPr>
          <w:sz w:val="28"/>
          <w:szCs w:val="28"/>
          <w:lang w:val="uk-UA"/>
        </w:rPr>
        <w:t xml:space="preserve"> </w:t>
      </w:r>
      <w:r w:rsidR="00F82081" w:rsidRPr="00073272">
        <w:rPr>
          <w:sz w:val="28"/>
          <w:szCs w:val="28"/>
          <w:lang w:val="uk-UA"/>
        </w:rPr>
        <w:t>напрямами діяльності</w:t>
      </w:r>
      <w:r w:rsidR="0035617A" w:rsidRPr="00073272">
        <w:rPr>
          <w:sz w:val="28"/>
          <w:szCs w:val="28"/>
          <w:lang w:val="uk-UA"/>
        </w:rPr>
        <w:t xml:space="preserve"> організації</w:t>
      </w:r>
      <w:r w:rsidR="00F82081" w:rsidRPr="00073272">
        <w:rPr>
          <w:sz w:val="28"/>
          <w:szCs w:val="28"/>
          <w:lang w:val="uk-UA"/>
        </w:rPr>
        <w:t xml:space="preserve">, гуманітарними </w:t>
      </w:r>
      <w:proofErr w:type="spellStart"/>
      <w:r w:rsidR="00114283" w:rsidRPr="00073272">
        <w:rPr>
          <w:sz w:val="28"/>
          <w:szCs w:val="28"/>
          <w:lang w:val="uk-UA"/>
        </w:rPr>
        <w:t>проє</w:t>
      </w:r>
      <w:r w:rsidR="00F82081" w:rsidRPr="00073272">
        <w:rPr>
          <w:sz w:val="28"/>
          <w:szCs w:val="28"/>
          <w:lang w:val="uk-UA"/>
        </w:rPr>
        <w:t>ктами</w:t>
      </w:r>
      <w:proofErr w:type="spellEnd"/>
      <w:r w:rsidR="004942E3" w:rsidRPr="00073272">
        <w:rPr>
          <w:sz w:val="28"/>
          <w:szCs w:val="28"/>
          <w:lang w:val="uk-UA"/>
        </w:rPr>
        <w:t xml:space="preserve"> Товариства</w:t>
      </w:r>
      <w:r w:rsidR="0035617A" w:rsidRPr="00073272">
        <w:rPr>
          <w:sz w:val="28"/>
          <w:szCs w:val="28"/>
          <w:lang w:val="uk-UA"/>
        </w:rPr>
        <w:t>, а саме:</w:t>
      </w:r>
    </w:p>
    <w:p w:rsidR="0035617A" w:rsidRPr="00073272" w:rsidRDefault="0035617A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073272">
        <w:rPr>
          <w:sz w:val="28"/>
          <w:szCs w:val="28"/>
          <w:lang w:val="uk-UA"/>
        </w:rPr>
        <w:t>роботою</w:t>
      </w:r>
      <w:r w:rsidRPr="00073272">
        <w:rPr>
          <w:b/>
          <w:color w:val="000000"/>
          <w:sz w:val="28"/>
          <w:szCs w:val="28"/>
          <w:lang w:val="uk-UA"/>
        </w:rPr>
        <w:t xml:space="preserve"> </w:t>
      </w:r>
      <w:r w:rsidRPr="00073272">
        <w:rPr>
          <w:color w:val="000000"/>
          <w:sz w:val="28"/>
          <w:szCs w:val="28"/>
          <w:lang w:val="uk-UA"/>
        </w:rPr>
        <w:t>патронажної служби</w:t>
      </w:r>
      <w:r w:rsidR="00BF3B8B" w:rsidRPr="00073272">
        <w:rPr>
          <w:b/>
          <w:color w:val="000000"/>
          <w:sz w:val="28"/>
          <w:szCs w:val="28"/>
          <w:lang w:val="uk-UA"/>
        </w:rPr>
        <w:t>;</w:t>
      </w:r>
      <w:r w:rsidR="000D64F2" w:rsidRPr="00073272">
        <w:rPr>
          <w:b/>
          <w:color w:val="000000"/>
          <w:sz w:val="28"/>
          <w:szCs w:val="28"/>
          <w:lang w:val="uk-UA"/>
        </w:rPr>
        <w:t xml:space="preserve"> </w:t>
      </w:r>
    </w:p>
    <w:p w:rsidR="00156101" w:rsidRPr="00073272" w:rsidRDefault="000D64F2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hyperlink r:id="rId7" w:history="1">
        <w:r w:rsidR="00E7066B" w:rsidRPr="00073272">
          <w:rPr>
            <w:rStyle w:val="a7"/>
            <w:b w:val="0"/>
            <w:color w:val="000000"/>
            <w:sz w:val="28"/>
            <w:szCs w:val="28"/>
            <w:lang w:val="uk-UA"/>
          </w:rPr>
          <w:t>с</w:t>
        </w:r>
        <w:r w:rsidRPr="00073272">
          <w:rPr>
            <w:rStyle w:val="a7"/>
            <w:b w:val="0"/>
            <w:color w:val="000000"/>
            <w:sz w:val="28"/>
            <w:szCs w:val="28"/>
            <w:lang w:val="uk-UA"/>
          </w:rPr>
          <w:t>анітарно-просвітницьк</w:t>
        </w:r>
        <w:r w:rsidR="00030AFC" w:rsidRPr="00073272">
          <w:rPr>
            <w:rStyle w:val="a7"/>
            <w:b w:val="0"/>
            <w:color w:val="000000"/>
            <w:sz w:val="28"/>
            <w:szCs w:val="28"/>
            <w:lang w:val="uk-UA"/>
          </w:rPr>
          <w:t>ою</w:t>
        </w:r>
        <w:r w:rsidRPr="00073272">
          <w:rPr>
            <w:rStyle w:val="a7"/>
            <w:b w:val="0"/>
            <w:color w:val="000000"/>
            <w:sz w:val="28"/>
            <w:szCs w:val="28"/>
            <w:lang w:val="uk-UA"/>
          </w:rPr>
          <w:t xml:space="preserve"> діяльніст</w:t>
        </w:r>
        <w:r w:rsidR="00030AFC" w:rsidRPr="00073272">
          <w:rPr>
            <w:rStyle w:val="a7"/>
            <w:b w:val="0"/>
            <w:color w:val="000000"/>
            <w:sz w:val="28"/>
            <w:szCs w:val="28"/>
            <w:lang w:val="uk-UA"/>
          </w:rPr>
          <w:t>ю</w:t>
        </w:r>
      </w:hyperlink>
      <w:r w:rsidR="00114283" w:rsidRPr="00073272">
        <w:rPr>
          <w:b/>
          <w:color w:val="000000"/>
          <w:sz w:val="28"/>
          <w:szCs w:val="28"/>
          <w:lang w:val="uk-UA"/>
        </w:rPr>
        <w:t>,</w:t>
      </w:r>
      <w:r w:rsidR="00156101" w:rsidRPr="00073272">
        <w:rPr>
          <w:b/>
          <w:color w:val="000000"/>
          <w:sz w:val="28"/>
          <w:szCs w:val="28"/>
          <w:lang w:val="uk-UA"/>
        </w:rPr>
        <w:t xml:space="preserve"> </w:t>
      </w:r>
      <w:r w:rsidR="00114283" w:rsidRPr="00073272">
        <w:rPr>
          <w:color w:val="000000"/>
          <w:sz w:val="28"/>
          <w:szCs w:val="28"/>
          <w:lang w:val="uk-UA"/>
        </w:rPr>
        <w:t>що</w:t>
      </w:r>
      <w:r w:rsidR="00156101" w:rsidRPr="00073272">
        <w:rPr>
          <w:b/>
          <w:color w:val="000000"/>
          <w:sz w:val="28"/>
          <w:szCs w:val="28"/>
          <w:lang w:val="uk-UA"/>
        </w:rPr>
        <w:t xml:space="preserve"> </w:t>
      </w:r>
      <w:r w:rsidR="00156101" w:rsidRPr="00073272">
        <w:rPr>
          <w:color w:val="000000"/>
          <w:sz w:val="28"/>
          <w:szCs w:val="28"/>
          <w:lang w:val="uk-UA"/>
        </w:rPr>
        <w:t>спрямована на профілактику туберкульозу,</w:t>
      </w:r>
      <w:r w:rsidR="004B0A7E" w:rsidRPr="00073272">
        <w:rPr>
          <w:color w:val="000000"/>
          <w:sz w:val="28"/>
          <w:szCs w:val="28"/>
          <w:lang w:val="uk-UA"/>
        </w:rPr>
        <w:t xml:space="preserve"> </w:t>
      </w:r>
      <w:r w:rsidR="00156101" w:rsidRPr="00073272">
        <w:rPr>
          <w:color w:val="000000"/>
          <w:sz w:val="28"/>
          <w:szCs w:val="28"/>
          <w:lang w:val="uk-UA"/>
        </w:rPr>
        <w:t xml:space="preserve">ВІЛ-інфекції та інших соціально небезпечних </w:t>
      </w:r>
      <w:proofErr w:type="spellStart"/>
      <w:r w:rsidR="00156101" w:rsidRPr="00073272">
        <w:rPr>
          <w:color w:val="000000"/>
          <w:sz w:val="28"/>
          <w:szCs w:val="28"/>
          <w:lang w:val="uk-UA"/>
        </w:rPr>
        <w:t>хвороб</w:t>
      </w:r>
      <w:proofErr w:type="spellEnd"/>
      <w:r w:rsidR="00BF3B8B" w:rsidRPr="00073272">
        <w:rPr>
          <w:color w:val="000000"/>
          <w:sz w:val="28"/>
          <w:szCs w:val="28"/>
          <w:lang w:val="uk-UA"/>
        </w:rPr>
        <w:t>;</w:t>
      </w:r>
    </w:p>
    <w:p w:rsidR="008A39C3" w:rsidRPr="00073272" w:rsidRDefault="003A3630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73272">
        <w:rPr>
          <w:color w:val="000000"/>
          <w:sz w:val="28"/>
          <w:szCs w:val="28"/>
          <w:lang w:val="uk-UA"/>
        </w:rPr>
        <w:t>н</w:t>
      </w:r>
      <w:r w:rsidR="00156101" w:rsidRPr="00073272">
        <w:rPr>
          <w:color w:val="000000"/>
          <w:sz w:val="28"/>
          <w:szCs w:val="28"/>
          <w:lang w:val="uk-UA"/>
        </w:rPr>
        <w:t xml:space="preserve">апрямами діяльності </w:t>
      </w:r>
      <w:hyperlink r:id="rId8" w:history="1">
        <w:r w:rsidR="00030AFC" w:rsidRPr="00073272">
          <w:rPr>
            <w:rStyle w:val="a7"/>
            <w:b w:val="0"/>
            <w:color w:val="000000"/>
            <w:sz w:val="28"/>
            <w:szCs w:val="28"/>
            <w:lang w:val="uk-UA"/>
          </w:rPr>
          <w:t>з</w:t>
        </w:r>
        <w:r w:rsidR="000D64F2" w:rsidRPr="00073272">
          <w:rPr>
            <w:rStyle w:val="a7"/>
            <w:b w:val="0"/>
            <w:color w:val="000000"/>
            <w:sz w:val="28"/>
            <w:szCs w:val="28"/>
            <w:lang w:val="uk-UA"/>
          </w:rPr>
          <w:t>агон</w:t>
        </w:r>
        <w:r w:rsidR="00156101" w:rsidRPr="00073272">
          <w:rPr>
            <w:rStyle w:val="a7"/>
            <w:b w:val="0"/>
            <w:color w:val="000000"/>
            <w:sz w:val="28"/>
            <w:szCs w:val="28"/>
            <w:lang w:val="uk-UA"/>
          </w:rPr>
          <w:t xml:space="preserve">ів </w:t>
        </w:r>
        <w:r w:rsidR="000D64F2" w:rsidRPr="00073272">
          <w:rPr>
            <w:rStyle w:val="a7"/>
            <w:b w:val="0"/>
            <w:color w:val="000000"/>
            <w:sz w:val="28"/>
            <w:szCs w:val="28"/>
            <w:lang w:val="uk-UA"/>
          </w:rPr>
          <w:t>швидкого реагування</w:t>
        </w:r>
      </w:hyperlink>
      <w:r w:rsidR="00156101" w:rsidRPr="00073272">
        <w:rPr>
          <w:b/>
          <w:color w:val="000000"/>
          <w:sz w:val="28"/>
          <w:szCs w:val="28"/>
          <w:lang w:val="uk-UA"/>
        </w:rPr>
        <w:t xml:space="preserve"> (</w:t>
      </w:r>
      <w:r w:rsidR="00156101" w:rsidRPr="00073272">
        <w:rPr>
          <w:color w:val="000000"/>
          <w:sz w:val="28"/>
          <w:szCs w:val="28"/>
          <w:lang w:val="uk-UA"/>
        </w:rPr>
        <w:t xml:space="preserve">надання першої </w:t>
      </w:r>
      <w:r w:rsidR="008A39C3" w:rsidRPr="00073272">
        <w:rPr>
          <w:color w:val="000000"/>
          <w:sz w:val="28"/>
          <w:szCs w:val="28"/>
          <w:lang w:val="uk-UA"/>
        </w:rPr>
        <w:t>допомоги, участь у рятувальних роботах,</w:t>
      </w:r>
      <w:r w:rsidR="00D205B2">
        <w:rPr>
          <w:color w:val="000000"/>
          <w:sz w:val="28"/>
          <w:szCs w:val="28"/>
          <w:lang w:val="uk-UA"/>
        </w:rPr>
        <w:t xml:space="preserve"> </w:t>
      </w:r>
      <w:r w:rsidR="008A39C3" w:rsidRPr="00073272">
        <w:rPr>
          <w:color w:val="000000"/>
          <w:sz w:val="28"/>
          <w:szCs w:val="28"/>
          <w:lang w:val="uk-UA"/>
        </w:rPr>
        <w:t xml:space="preserve">надання першої </w:t>
      </w:r>
      <w:r w:rsidR="00156101" w:rsidRPr="00073272">
        <w:rPr>
          <w:color w:val="000000"/>
          <w:sz w:val="28"/>
          <w:szCs w:val="28"/>
          <w:lang w:val="uk-UA"/>
        </w:rPr>
        <w:t>психологічної допомоги</w:t>
      </w:r>
      <w:r w:rsidR="008A39C3" w:rsidRPr="00073272">
        <w:rPr>
          <w:color w:val="000000"/>
          <w:sz w:val="28"/>
          <w:szCs w:val="28"/>
          <w:lang w:val="uk-UA"/>
        </w:rPr>
        <w:t>, та ін.</w:t>
      </w:r>
      <w:r w:rsidR="001833BF" w:rsidRPr="00073272">
        <w:rPr>
          <w:color w:val="000000"/>
          <w:sz w:val="28"/>
          <w:szCs w:val="28"/>
          <w:lang w:val="uk-UA"/>
        </w:rPr>
        <w:t>)</w:t>
      </w:r>
      <w:r w:rsidR="00BF3B8B" w:rsidRPr="00073272">
        <w:rPr>
          <w:color w:val="000000"/>
          <w:sz w:val="28"/>
          <w:szCs w:val="28"/>
          <w:lang w:val="uk-UA"/>
        </w:rPr>
        <w:t>;</w:t>
      </w:r>
    </w:p>
    <w:p w:rsidR="00BF3B8B" w:rsidRPr="00073272" w:rsidRDefault="00030AFC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73272">
        <w:rPr>
          <w:rStyle w:val="a7"/>
          <w:b w:val="0"/>
          <w:color w:val="000000"/>
          <w:sz w:val="28"/>
          <w:szCs w:val="28"/>
          <w:lang w:val="uk-UA"/>
        </w:rPr>
        <w:t>д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>опомог</w:t>
      </w:r>
      <w:r w:rsidRPr="00073272">
        <w:rPr>
          <w:rStyle w:val="a7"/>
          <w:b w:val="0"/>
          <w:color w:val="000000"/>
          <w:sz w:val="28"/>
          <w:szCs w:val="28"/>
          <w:lang w:val="uk-UA"/>
        </w:rPr>
        <w:t>ою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 xml:space="preserve"> постраждалим при надзвичайних ситуаціях</w:t>
      </w:r>
      <w:r w:rsidR="00BF3B8B" w:rsidRPr="00073272">
        <w:rPr>
          <w:b/>
          <w:color w:val="000000"/>
          <w:sz w:val="28"/>
          <w:szCs w:val="28"/>
          <w:lang w:val="uk-UA"/>
        </w:rPr>
        <w:t>;</w:t>
      </w:r>
    </w:p>
    <w:p w:rsidR="008407BC" w:rsidRPr="00073272" w:rsidRDefault="00030AFC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73272">
        <w:rPr>
          <w:rStyle w:val="a7"/>
          <w:b w:val="0"/>
          <w:color w:val="000000"/>
          <w:sz w:val="28"/>
          <w:szCs w:val="28"/>
          <w:lang w:val="uk-UA"/>
        </w:rPr>
        <w:t>д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>опомог</w:t>
      </w:r>
      <w:r w:rsidRPr="00073272">
        <w:rPr>
          <w:rStyle w:val="a7"/>
          <w:b w:val="0"/>
          <w:color w:val="000000"/>
          <w:sz w:val="28"/>
          <w:szCs w:val="28"/>
          <w:lang w:val="uk-UA"/>
        </w:rPr>
        <w:t>ою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 xml:space="preserve"> внутрішньо переміщеним особам</w:t>
      </w:r>
      <w:r w:rsidR="00BF3B8B" w:rsidRPr="00073272">
        <w:rPr>
          <w:b/>
          <w:color w:val="000000"/>
          <w:sz w:val="28"/>
          <w:szCs w:val="28"/>
          <w:lang w:val="uk-UA"/>
        </w:rPr>
        <w:t>;</w:t>
      </w:r>
    </w:p>
    <w:p w:rsidR="00030AFC" w:rsidRPr="00073272" w:rsidRDefault="00030AFC" w:rsidP="002B755A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73272">
        <w:rPr>
          <w:rStyle w:val="a7"/>
          <w:b w:val="0"/>
          <w:color w:val="000000"/>
          <w:sz w:val="28"/>
          <w:szCs w:val="28"/>
          <w:lang w:val="uk-UA"/>
        </w:rPr>
        <w:t>с</w:t>
      </w:r>
      <w:r w:rsidR="00F82081" w:rsidRPr="00073272">
        <w:rPr>
          <w:rStyle w:val="a7"/>
          <w:b w:val="0"/>
          <w:color w:val="000000"/>
          <w:sz w:val="28"/>
          <w:szCs w:val="28"/>
          <w:lang w:val="uk-UA"/>
        </w:rPr>
        <w:t>лужбою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 xml:space="preserve"> розшуку</w:t>
      </w:r>
      <w:r w:rsidR="000D64F2" w:rsidRPr="00073272">
        <w:rPr>
          <w:b/>
          <w:color w:val="000000"/>
          <w:sz w:val="28"/>
          <w:szCs w:val="28"/>
          <w:lang w:val="uk-UA"/>
        </w:rPr>
        <w:t xml:space="preserve">, </w:t>
      </w:r>
      <w:r w:rsidR="00156101" w:rsidRPr="00073272">
        <w:rPr>
          <w:rStyle w:val="a7"/>
          <w:b w:val="0"/>
          <w:color w:val="000000"/>
          <w:sz w:val="28"/>
          <w:szCs w:val="28"/>
          <w:lang w:val="uk-UA"/>
        </w:rPr>
        <w:t>п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>сихосоціальн</w:t>
      </w:r>
      <w:r w:rsidRPr="00073272">
        <w:rPr>
          <w:rStyle w:val="a7"/>
          <w:b w:val="0"/>
          <w:color w:val="000000"/>
          <w:sz w:val="28"/>
          <w:szCs w:val="28"/>
          <w:lang w:val="uk-UA"/>
        </w:rPr>
        <w:t>ою</w:t>
      </w:r>
      <w:r w:rsidR="000D64F2" w:rsidRPr="00073272">
        <w:rPr>
          <w:rStyle w:val="a7"/>
          <w:b w:val="0"/>
          <w:color w:val="000000"/>
          <w:sz w:val="28"/>
          <w:szCs w:val="28"/>
          <w:lang w:val="uk-UA"/>
        </w:rPr>
        <w:t xml:space="preserve"> підтримк</w:t>
      </w:r>
      <w:r w:rsidRPr="00073272">
        <w:rPr>
          <w:rStyle w:val="a7"/>
          <w:b w:val="0"/>
          <w:color w:val="000000"/>
          <w:sz w:val="28"/>
          <w:szCs w:val="28"/>
          <w:lang w:val="uk-UA"/>
        </w:rPr>
        <w:t>ою</w:t>
      </w:r>
      <w:r w:rsidR="008953FF" w:rsidRPr="00073272">
        <w:rPr>
          <w:b/>
          <w:color w:val="000000"/>
          <w:sz w:val="28"/>
          <w:szCs w:val="28"/>
          <w:lang w:val="uk-UA"/>
        </w:rPr>
        <w:t>.</w:t>
      </w:r>
    </w:p>
    <w:p w:rsidR="000D64F2" w:rsidRPr="00073272" w:rsidRDefault="008953FF" w:rsidP="002B755A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073272">
        <w:rPr>
          <w:color w:val="000000"/>
          <w:sz w:val="28"/>
          <w:szCs w:val="28"/>
          <w:lang w:val="uk-UA"/>
        </w:rPr>
        <w:t>О</w:t>
      </w:r>
      <w:r w:rsidR="00FE694B" w:rsidRPr="00073272">
        <w:rPr>
          <w:color w:val="000000"/>
          <w:sz w:val="28"/>
          <w:szCs w:val="28"/>
          <w:lang w:val="uk-UA"/>
        </w:rPr>
        <w:t>знайомлення із діяльні</w:t>
      </w:r>
      <w:r w:rsidR="001833BF" w:rsidRPr="00073272">
        <w:rPr>
          <w:color w:val="000000"/>
          <w:sz w:val="28"/>
          <w:szCs w:val="28"/>
          <w:lang w:val="uk-UA"/>
        </w:rPr>
        <w:t>стю у сфері</w:t>
      </w:r>
      <w:r w:rsidR="00170B2B" w:rsidRPr="00073272">
        <w:rPr>
          <w:color w:val="000000"/>
          <w:sz w:val="28"/>
          <w:szCs w:val="28"/>
          <w:lang w:val="uk-UA"/>
        </w:rPr>
        <w:t xml:space="preserve"> міжнародного гуманітарного права</w:t>
      </w:r>
      <w:r w:rsidR="001174E1" w:rsidRPr="00073272">
        <w:rPr>
          <w:color w:val="000000"/>
          <w:sz w:val="28"/>
          <w:szCs w:val="28"/>
          <w:lang w:val="uk-UA"/>
        </w:rPr>
        <w:t xml:space="preserve"> та</w:t>
      </w:r>
      <w:r w:rsidR="00B3400E" w:rsidRPr="00073272">
        <w:rPr>
          <w:color w:val="000000"/>
          <w:sz w:val="28"/>
          <w:szCs w:val="28"/>
          <w:lang w:val="uk-UA"/>
        </w:rPr>
        <w:t xml:space="preserve"> </w:t>
      </w:r>
      <w:r w:rsidR="001174E1" w:rsidRPr="00073272">
        <w:rPr>
          <w:color w:val="000000"/>
          <w:sz w:val="28"/>
          <w:szCs w:val="28"/>
          <w:lang w:val="uk-UA"/>
        </w:rPr>
        <w:t>отримання практичних знань і навичок роботи.</w:t>
      </w:r>
    </w:p>
    <w:p w:rsidR="001174E1" w:rsidRPr="00073272" w:rsidRDefault="002E51F4" w:rsidP="002B755A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000000"/>
          <w:sz w:val="28"/>
          <w:szCs w:val="28"/>
          <w:lang w:val="uk-UA"/>
        </w:rPr>
      </w:pPr>
      <w:r w:rsidRPr="002E51F4">
        <w:rPr>
          <w:color w:val="000000"/>
          <w:sz w:val="28"/>
          <w:szCs w:val="28"/>
          <w:lang w:val="uk-UA"/>
        </w:rPr>
        <w:t xml:space="preserve">Ознайомлення </w:t>
      </w:r>
      <w:r w:rsidR="001174E1" w:rsidRPr="00073272">
        <w:rPr>
          <w:color w:val="000000"/>
          <w:sz w:val="28"/>
          <w:szCs w:val="28"/>
          <w:lang w:val="uk-UA"/>
        </w:rPr>
        <w:t>із джерелами галузі та основними завданнями та правилами м</w:t>
      </w:r>
      <w:r w:rsidR="00472B59" w:rsidRPr="00073272">
        <w:rPr>
          <w:color w:val="000000"/>
          <w:sz w:val="28"/>
          <w:szCs w:val="28"/>
          <w:lang w:val="uk-UA"/>
        </w:rPr>
        <w:t>іжна</w:t>
      </w:r>
      <w:r w:rsidR="00CA79F1" w:rsidRPr="00073272">
        <w:rPr>
          <w:color w:val="000000"/>
          <w:sz w:val="28"/>
          <w:szCs w:val="28"/>
          <w:lang w:val="uk-UA"/>
        </w:rPr>
        <w:t>р</w:t>
      </w:r>
      <w:r w:rsidR="00431AFB" w:rsidRPr="00073272">
        <w:rPr>
          <w:color w:val="000000"/>
          <w:sz w:val="28"/>
          <w:szCs w:val="28"/>
          <w:lang w:val="uk-UA"/>
        </w:rPr>
        <w:t>одного гуманітарного права</w:t>
      </w:r>
      <w:r w:rsidR="00472B59" w:rsidRPr="00073272">
        <w:rPr>
          <w:color w:val="000000"/>
          <w:sz w:val="28"/>
          <w:szCs w:val="28"/>
          <w:lang w:val="uk-UA"/>
        </w:rPr>
        <w:t>:</w:t>
      </w:r>
    </w:p>
    <w:p w:rsidR="00976F2C" w:rsidRPr="00073272" w:rsidRDefault="001833BF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t>- в я</w:t>
      </w:r>
      <w:r w:rsidR="00472B59" w:rsidRPr="00073272">
        <w:rPr>
          <w:color w:val="000000"/>
          <w:sz w:val="28"/>
          <w:szCs w:val="28"/>
          <w:lang w:val="uk-UA"/>
        </w:rPr>
        <w:t>ких ситуаціях застосовується міжнародне гуманітарне право</w:t>
      </w:r>
      <w:r w:rsidR="006D2407" w:rsidRPr="00073272">
        <w:rPr>
          <w:color w:val="000000"/>
          <w:sz w:val="28"/>
          <w:szCs w:val="28"/>
          <w:lang w:val="uk-UA"/>
        </w:rPr>
        <w:t>, Женевське право</w:t>
      </w:r>
      <w:r w:rsidR="00B50AB0" w:rsidRPr="00073272">
        <w:rPr>
          <w:color w:val="000000"/>
          <w:sz w:val="28"/>
          <w:szCs w:val="28"/>
          <w:lang w:val="uk-UA"/>
        </w:rPr>
        <w:t xml:space="preserve"> </w:t>
      </w:r>
      <w:r w:rsidR="006D2407" w:rsidRPr="00073272">
        <w:rPr>
          <w:color w:val="000000"/>
          <w:sz w:val="28"/>
          <w:szCs w:val="28"/>
          <w:lang w:val="uk-UA"/>
        </w:rPr>
        <w:t>(право</w:t>
      </w:r>
      <w:r w:rsidR="00FE694B" w:rsidRPr="00073272">
        <w:rPr>
          <w:color w:val="000000"/>
          <w:sz w:val="28"/>
          <w:szCs w:val="28"/>
          <w:lang w:val="uk-UA"/>
        </w:rPr>
        <w:t xml:space="preserve"> Женеви), Гаазьке право (прав</w:t>
      </w:r>
      <w:r w:rsidR="006D2407" w:rsidRPr="00073272">
        <w:rPr>
          <w:color w:val="000000"/>
          <w:sz w:val="28"/>
          <w:szCs w:val="28"/>
          <w:lang w:val="uk-UA"/>
        </w:rPr>
        <w:t>о</w:t>
      </w:r>
      <w:r w:rsidR="00FE694B" w:rsidRPr="00073272">
        <w:rPr>
          <w:color w:val="000000"/>
          <w:sz w:val="28"/>
          <w:szCs w:val="28"/>
          <w:lang w:val="uk-UA"/>
        </w:rPr>
        <w:t xml:space="preserve"> Гааги)</w:t>
      </w:r>
      <w:r w:rsidR="001174E1" w:rsidRPr="00073272">
        <w:rPr>
          <w:color w:val="000000"/>
          <w:sz w:val="28"/>
          <w:szCs w:val="28"/>
          <w:lang w:val="uk-UA"/>
        </w:rPr>
        <w:t>;</w:t>
      </w:r>
    </w:p>
    <w:p w:rsidR="001833BF" w:rsidRPr="00073272" w:rsidRDefault="00976F2C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t>- яке право застосовується до внутрішніх безпорядків та інших ситуацій насилля в країні</w:t>
      </w:r>
      <w:r w:rsidR="008953FF" w:rsidRPr="00073272">
        <w:rPr>
          <w:color w:val="000000"/>
          <w:sz w:val="28"/>
          <w:szCs w:val="28"/>
          <w:lang w:val="uk-UA"/>
        </w:rPr>
        <w:t>;</w:t>
      </w:r>
    </w:p>
    <w:p w:rsidR="008953FF" w:rsidRPr="00073272" w:rsidRDefault="008953FF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lastRenderedPageBreak/>
        <w:t>- яке співвідношення міжнародного права прав людини і міжнародного гуманітарного права</w:t>
      </w:r>
      <w:r w:rsidR="00CA79F1" w:rsidRPr="00073272">
        <w:rPr>
          <w:color w:val="000000"/>
          <w:sz w:val="28"/>
          <w:szCs w:val="28"/>
          <w:lang w:val="uk-UA"/>
        </w:rPr>
        <w:t>;</w:t>
      </w:r>
    </w:p>
    <w:p w:rsidR="008953FF" w:rsidRPr="00073272" w:rsidRDefault="008953FF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t>- захист медичного персоналу та забезпечення надання медичної допомоги;</w:t>
      </w:r>
    </w:p>
    <w:p w:rsidR="008953FF" w:rsidRPr="00073272" w:rsidRDefault="009E3C12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t xml:space="preserve">- </w:t>
      </w:r>
      <w:r w:rsidR="00393F91" w:rsidRPr="00073272">
        <w:rPr>
          <w:color w:val="000000"/>
          <w:sz w:val="28"/>
          <w:szCs w:val="28"/>
          <w:lang w:val="uk-UA"/>
        </w:rPr>
        <w:t>з</w:t>
      </w:r>
      <w:r w:rsidR="008953FF" w:rsidRPr="00073272">
        <w:rPr>
          <w:color w:val="000000"/>
          <w:sz w:val="28"/>
          <w:szCs w:val="28"/>
          <w:lang w:val="uk-UA"/>
        </w:rPr>
        <w:t>ахист емблеми Червоного Хреста;</w:t>
      </w:r>
    </w:p>
    <w:p w:rsidR="000D64F2" w:rsidRPr="00073272" w:rsidRDefault="009E3C12" w:rsidP="009E3C12">
      <w:pPr>
        <w:pStyle w:val="a6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Open Sans" w:hAnsi="Open Sans"/>
          <w:color w:val="777777"/>
          <w:sz w:val="21"/>
          <w:szCs w:val="21"/>
          <w:lang w:val="uk-UA"/>
        </w:rPr>
      </w:pPr>
      <w:r w:rsidRPr="00073272">
        <w:rPr>
          <w:color w:val="000000"/>
          <w:sz w:val="28"/>
          <w:szCs w:val="28"/>
          <w:lang w:val="uk-UA"/>
        </w:rPr>
        <w:t xml:space="preserve">- </w:t>
      </w:r>
      <w:r w:rsidR="00CA79F1" w:rsidRPr="00073272">
        <w:rPr>
          <w:color w:val="000000"/>
          <w:sz w:val="28"/>
          <w:szCs w:val="28"/>
          <w:lang w:val="uk-UA"/>
        </w:rPr>
        <w:t>з</w:t>
      </w:r>
      <w:r w:rsidR="00393F91" w:rsidRPr="00073272">
        <w:rPr>
          <w:color w:val="000000"/>
          <w:sz w:val="28"/>
          <w:szCs w:val="28"/>
          <w:lang w:val="uk-UA"/>
        </w:rPr>
        <w:t>астосування міжнародного та національного законодавства на практиці.</w:t>
      </w:r>
      <w:r w:rsidR="00CA79F1" w:rsidRPr="00073272">
        <w:rPr>
          <w:color w:val="000000"/>
          <w:sz w:val="28"/>
          <w:szCs w:val="28"/>
          <w:lang w:val="uk-UA"/>
        </w:rPr>
        <w:t xml:space="preserve"> Імплементація міжнародного гуманітарного права</w:t>
      </w:r>
      <w:r w:rsidR="00E43CB6" w:rsidRPr="00073272">
        <w:rPr>
          <w:color w:val="000000"/>
          <w:sz w:val="28"/>
          <w:szCs w:val="28"/>
          <w:lang w:val="uk-UA"/>
        </w:rPr>
        <w:t xml:space="preserve"> в національну систему права</w:t>
      </w:r>
      <w:r w:rsidR="0001593B" w:rsidRPr="00073272">
        <w:rPr>
          <w:color w:val="000000"/>
          <w:sz w:val="28"/>
          <w:szCs w:val="28"/>
          <w:lang w:val="uk-UA"/>
        </w:rPr>
        <w:t>.</w:t>
      </w:r>
    </w:p>
    <w:p w:rsidR="0001593B" w:rsidRPr="00073272" w:rsidRDefault="0001593B" w:rsidP="0001593B">
      <w:pPr>
        <w:shd w:val="clear" w:color="auto" w:fill="FFFFFF"/>
        <w:spacing w:after="100" w:afterAutospacing="1" w:line="360" w:lineRule="atLeast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67E46" w:rsidRPr="00073272" w:rsidRDefault="00747C45" w:rsidP="002B75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Зміст практики </w:t>
      </w:r>
      <w:r w:rsidR="000E758F" w:rsidRPr="00073272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 Центральному міжрегіональному управлінні</w:t>
      </w:r>
      <w:r w:rsidR="00393F91"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 Міністерства юстиції (м. Київ):</w:t>
      </w:r>
    </w:p>
    <w:p w:rsidR="007A517B" w:rsidRPr="00073272" w:rsidRDefault="00167E46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вивчення організаційної структури та сфери діяльності</w:t>
      </w:r>
      <w:r w:rsidR="00B50AB0" w:rsidRPr="00073272">
        <w:rPr>
          <w:rFonts w:ascii="Times New Roman" w:hAnsi="Times New Roman"/>
          <w:sz w:val="28"/>
          <w:szCs w:val="28"/>
          <w:lang w:val="uk-UA"/>
        </w:rPr>
        <w:t xml:space="preserve"> юридичної особи- бази практики;</w:t>
      </w:r>
    </w:p>
    <w:p w:rsidR="004D0D48" w:rsidRPr="00073272" w:rsidRDefault="005B2B1F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ознайомлення з </w:t>
      </w:r>
      <w:r w:rsidR="008B4645" w:rsidRPr="00073272">
        <w:rPr>
          <w:rFonts w:ascii="Times New Roman" w:hAnsi="Times New Roman"/>
          <w:sz w:val="28"/>
          <w:szCs w:val="28"/>
          <w:lang w:val="uk-UA"/>
        </w:rPr>
        <w:t>основними завданнями, правовими засадами, якими керується Центральне міжрегіональне управління Міністерства юстиції (</w:t>
      </w:r>
      <w:proofErr w:type="spellStart"/>
      <w:r w:rsidR="008B4645" w:rsidRPr="00073272">
        <w:rPr>
          <w:rFonts w:ascii="Times New Roman" w:hAnsi="Times New Roman"/>
          <w:sz w:val="28"/>
          <w:szCs w:val="28"/>
          <w:lang w:val="uk-UA"/>
        </w:rPr>
        <w:t>м.Київ</w:t>
      </w:r>
      <w:proofErr w:type="spellEnd"/>
      <w:r w:rsidR="008B4645" w:rsidRPr="00073272">
        <w:rPr>
          <w:rFonts w:ascii="Times New Roman" w:hAnsi="Times New Roman"/>
          <w:sz w:val="28"/>
          <w:szCs w:val="28"/>
          <w:lang w:val="uk-UA"/>
        </w:rPr>
        <w:t>)</w:t>
      </w:r>
      <w:r w:rsidR="000E758F" w:rsidRPr="00073272">
        <w:rPr>
          <w:rFonts w:ascii="Times New Roman" w:hAnsi="Times New Roman"/>
          <w:sz w:val="28"/>
          <w:szCs w:val="28"/>
          <w:lang w:val="uk-UA"/>
        </w:rPr>
        <w:t>,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напрямками діяльності,</w:t>
      </w:r>
      <w:r w:rsidR="004D0D48" w:rsidRPr="00073272">
        <w:rPr>
          <w:rFonts w:ascii="Times New Roman" w:hAnsi="Times New Roman"/>
          <w:sz w:val="28"/>
          <w:szCs w:val="28"/>
          <w:lang w:val="uk-UA"/>
        </w:rPr>
        <w:t xml:space="preserve"> особливо щодо міжнародного співробітництва</w:t>
      </w:r>
      <w:r w:rsidR="008B4645" w:rsidRPr="00073272">
        <w:rPr>
          <w:rFonts w:ascii="Times New Roman" w:hAnsi="Times New Roman"/>
          <w:sz w:val="28"/>
          <w:szCs w:val="28"/>
          <w:lang w:val="uk-UA"/>
        </w:rPr>
        <w:t xml:space="preserve"> та євроінтеграції;</w:t>
      </w:r>
    </w:p>
    <w:p w:rsidR="004D0D48" w:rsidRPr="00073272" w:rsidRDefault="005B2B1F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4D0D48" w:rsidRPr="00073272">
        <w:rPr>
          <w:rFonts w:ascii="Times New Roman" w:hAnsi="Times New Roman"/>
          <w:sz w:val="28"/>
          <w:szCs w:val="28"/>
          <w:lang w:val="uk-UA"/>
        </w:rPr>
        <w:t>р</w:t>
      </w:r>
      <w:r w:rsidRPr="00073272">
        <w:rPr>
          <w:rFonts w:ascii="Times New Roman" w:hAnsi="Times New Roman"/>
          <w:sz w:val="28"/>
          <w:szCs w:val="28"/>
          <w:lang w:val="uk-UA"/>
        </w:rPr>
        <w:t>уктурою</w:t>
      </w:r>
      <w:r w:rsidR="004D0D48" w:rsidRPr="00073272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36308F" w:rsidRPr="0007327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D0D48" w:rsidRPr="00073272">
        <w:rPr>
          <w:rFonts w:ascii="Times New Roman" w:hAnsi="Times New Roman"/>
          <w:sz w:val="28"/>
          <w:szCs w:val="28"/>
          <w:lang w:val="uk-UA"/>
        </w:rPr>
        <w:t>територіальні відділи та контори, структурні підрозділи</w:t>
      </w:r>
      <w:r w:rsidR="000E758F" w:rsidRPr="00073272">
        <w:rPr>
          <w:rFonts w:ascii="Times New Roman" w:hAnsi="Times New Roman"/>
          <w:sz w:val="28"/>
          <w:szCs w:val="28"/>
          <w:lang w:val="uk-UA"/>
        </w:rPr>
        <w:t>)</w:t>
      </w:r>
      <w:r w:rsidR="008B4645" w:rsidRPr="00073272">
        <w:rPr>
          <w:rFonts w:ascii="Times New Roman" w:hAnsi="Times New Roman"/>
          <w:sz w:val="28"/>
          <w:szCs w:val="28"/>
          <w:lang w:val="uk-UA"/>
        </w:rPr>
        <w:t>;</w:t>
      </w:r>
    </w:p>
    <w:p w:rsidR="007A517B" w:rsidRPr="00073272" w:rsidRDefault="00167E46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</w:t>
      </w:r>
      <w:r w:rsidR="007A517B" w:rsidRPr="00073272">
        <w:rPr>
          <w:rFonts w:ascii="Times New Roman" w:hAnsi="Times New Roman"/>
          <w:sz w:val="28"/>
          <w:szCs w:val="28"/>
          <w:lang w:val="uk-UA"/>
        </w:rPr>
        <w:t>знайомлення з формою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A517B" w:rsidRPr="00073272">
        <w:rPr>
          <w:rFonts w:ascii="Times New Roman" w:hAnsi="Times New Roman"/>
          <w:sz w:val="28"/>
          <w:szCs w:val="28"/>
          <w:lang w:val="uk-UA"/>
        </w:rPr>
        <w:t>структурою та змістом основних видів документів, пов</w:t>
      </w:r>
      <w:r w:rsidR="00AA5D52" w:rsidRPr="00073272">
        <w:rPr>
          <w:rFonts w:ascii="Times New Roman" w:hAnsi="Times New Roman"/>
          <w:sz w:val="28"/>
          <w:szCs w:val="28"/>
          <w:lang w:val="uk-UA"/>
        </w:rPr>
        <w:t>`</w:t>
      </w:r>
      <w:r w:rsidR="007A517B" w:rsidRPr="00073272">
        <w:rPr>
          <w:rFonts w:ascii="Times New Roman" w:hAnsi="Times New Roman"/>
          <w:sz w:val="28"/>
          <w:szCs w:val="28"/>
          <w:lang w:val="uk-UA"/>
        </w:rPr>
        <w:t>язаних із діяльністю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управління;</w:t>
      </w:r>
    </w:p>
    <w:p w:rsidR="005B2B1F" w:rsidRPr="00073272" w:rsidRDefault="001516D3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   особливості роботи  відділу державної реєстрації</w:t>
      </w:r>
      <w:r w:rsidR="005B2B1F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друкованих засобів масової інформації та громадських формувань  у м. Києві;</w:t>
      </w:r>
    </w:p>
    <w:p w:rsidR="00747C45" w:rsidRPr="00073272" w:rsidRDefault="004D0D48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особливості роботи</w:t>
      </w:r>
      <w:r w:rsidR="00747C45" w:rsidRPr="00073272">
        <w:rPr>
          <w:rFonts w:ascii="Times New Roman" w:hAnsi="Times New Roman"/>
          <w:sz w:val="28"/>
          <w:szCs w:val="28"/>
          <w:lang w:val="uk-UA"/>
        </w:rPr>
        <w:t xml:space="preserve"> відділ</w:t>
      </w:r>
      <w:r w:rsidRPr="00073272">
        <w:rPr>
          <w:rFonts w:ascii="Times New Roman" w:hAnsi="Times New Roman"/>
          <w:sz w:val="28"/>
          <w:szCs w:val="28"/>
          <w:lang w:val="uk-UA"/>
        </w:rPr>
        <w:t>у</w:t>
      </w:r>
      <w:r w:rsidR="00747C45" w:rsidRPr="00073272">
        <w:rPr>
          <w:rFonts w:ascii="Times New Roman" w:hAnsi="Times New Roman"/>
          <w:sz w:val="28"/>
          <w:szCs w:val="28"/>
          <w:lang w:val="uk-UA"/>
        </w:rPr>
        <w:t xml:space="preserve"> судової роботи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та міжнародно-правової допомоги;</w:t>
      </w:r>
    </w:p>
    <w:p w:rsidR="004D0D48" w:rsidRPr="00073272" w:rsidRDefault="004D0D48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 особливості роботи спеціаліста з питань забезпечення діяльності Уповноваженого у справах Європейського суду з прав людини</w:t>
      </w:r>
      <w:r w:rsidR="008B4645" w:rsidRPr="00073272">
        <w:rPr>
          <w:rFonts w:ascii="Times New Roman" w:hAnsi="Times New Roman"/>
          <w:sz w:val="28"/>
          <w:szCs w:val="28"/>
          <w:lang w:val="uk-UA"/>
        </w:rPr>
        <w:t>;</w:t>
      </w:r>
    </w:p>
    <w:p w:rsidR="008B4645" w:rsidRPr="00073272" w:rsidRDefault="006A18E5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</w:t>
      </w:r>
      <w:r w:rsidR="008B4645" w:rsidRPr="00073272">
        <w:rPr>
          <w:rFonts w:ascii="Times New Roman" w:hAnsi="Times New Roman"/>
          <w:sz w:val="28"/>
          <w:szCs w:val="28"/>
          <w:lang w:val="uk-UA"/>
        </w:rPr>
        <w:t>иконання доручень та запитів компет</w:t>
      </w:r>
      <w:r w:rsidRPr="00073272">
        <w:rPr>
          <w:rFonts w:ascii="Times New Roman" w:hAnsi="Times New Roman"/>
          <w:sz w:val="28"/>
          <w:szCs w:val="28"/>
          <w:lang w:val="uk-UA"/>
        </w:rPr>
        <w:t>ентних органів іноземних держав в Україні, що подаються на підставі міжнародних договорів та конвенцій;</w:t>
      </w:r>
    </w:p>
    <w:p w:rsidR="006A18E5" w:rsidRPr="00073272" w:rsidRDefault="006A18E5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організація взаємодії судів України з компетентними органами іноземних держав з питань визнання і вико</w:t>
      </w:r>
      <w:r w:rsidR="00BE6FCA" w:rsidRPr="00073272">
        <w:rPr>
          <w:rFonts w:ascii="Times New Roman" w:hAnsi="Times New Roman"/>
          <w:sz w:val="28"/>
          <w:szCs w:val="28"/>
          <w:lang w:val="uk-UA"/>
        </w:rPr>
        <w:t>нання рішень судів:</w:t>
      </w:r>
    </w:p>
    <w:p w:rsidR="00BE6FCA" w:rsidRPr="00073272" w:rsidRDefault="00BE6FCA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виконання та визнання рішення суду України на території іноземної держави;</w:t>
      </w:r>
    </w:p>
    <w:p w:rsidR="00BE6FCA" w:rsidRPr="00073272" w:rsidRDefault="00BE6FCA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виконання та визнання рішення суду іноземної держави на території України</w:t>
      </w:r>
      <w:r w:rsidR="007A517B" w:rsidRPr="00073272">
        <w:rPr>
          <w:rFonts w:ascii="Times New Roman" w:hAnsi="Times New Roman"/>
          <w:sz w:val="28"/>
          <w:szCs w:val="28"/>
          <w:lang w:val="uk-UA"/>
        </w:rPr>
        <w:t>;</w:t>
      </w:r>
    </w:p>
    <w:p w:rsidR="007A517B" w:rsidRPr="00073272" w:rsidRDefault="007A517B" w:rsidP="002545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ознайомлення з порядком проведення правової експертизи нормативно-правових актів на відповідність положенням Конвенції про захист прав людини і основоположних свобод та практики Європейського суду з прав людини.</w:t>
      </w:r>
    </w:p>
    <w:p w:rsidR="006A18E5" w:rsidRPr="00073272" w:rsidRDefault="006A18E5" w:rsidP="000E758F">
      <w:pPr>
        <w:spacing w:after="0" w:line="240" w:lineRule="auto"/>
        <w:ind w:left="426"/>
        <w:rPr>
          <w:rFonts w:ascii="Times New Roman" w:hAnsi="Times New Roman"/>
          <w:i/>
          <w:sz w:val="28"/>
          <w:szCs w:val="28"/>
          <w:lang w:val="uk-UA"/>
        </w:rPr>
      </w:pPr>
    </w:p>
    <w:p w:rsidR="005B2B1F" w:rsidRPr="00073272" w:rsidRDefault="005B2B1F" w:rsidP="00982D1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D3A95" w:rsidRPr="00073272" w:rsidRDefault="004D3A95" w:rsidP="002B755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>Компетентності, які студенти набувають під час проходження практики</w:t>
      </w:r>
      <w:r w:rsidR="00393F91" w:rsidRPr="00073272">
        <w:rPr>
          <w:rFonts w:ascii="Times New Roman" w:hAnsi="Times New Roman"/>
          <w:b/>
          <w:i/>
          <w:sz w:val="28"/>
          <w:szCs w:val="28"/>
          <w:lang w:val="uk-UA"/>
        </w:rPr>
        <w:t>:</w:t>
      </w:r>
    </w:p>
    <w:p w:rsidR="004D3A95" w:rsidRPr="00073272" w:rsidRDefault="004D3A95" w:rsidP="00982D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3A95" w:rsidRPr="002E51F4" w:rsidRDefault="004D3A95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Здатність застосовуват</w:t>
      </w:r>
      <w:r w:rsidR="0092083D" w:rsidRPr="002E51F4">
        <w:rPr>
          <w:rFonts w:ascii="Times New Roman" w:hAnsi="Times New Roman"/>
          <w:sz w:val="28"/>
          <w:szCs w:val="28"/>
          <w:lang w:val="uk-UA"/>
        </w:rPr>
        <w:t>и знання у практичних ситуаціях;</w:t>
      </w:r>
    </w:p>
    <w:p w:rsidR="004D3A95" w:rsidRPr="002E51F4" w:rsidRDefault="0092083D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</w:t>
      </w:r>
      <w:r w:rsidR="004D3A95" w:rsidRPr="002E51F4">
        <w:rPr>
          <w:rFonts w:ascii="Times New Roman" w:hAnsi="Times New Roman"/>
          <w:sz w:val="28"/>
          <w:szCs w:val="28"/>
          <w:lang w:val="uk-UA"/>
        </w:rPr>
        <w:t>датність застосовувати знання засад і змісту інститутів міжнародного публічного права, а тако</w:t>
      </w:r>
      <w:r w:rsidRPr="002E51F4">
        <w:rPr>
          <w:rFonts w:ascii="Times New Roman" w:hAnsi="Times New Roman"/>
          <w:sz w:val="28"/>
          <w:szCs w:val="28"/>
          <w:lang w:val="uk-UA"/>
        </w:rPr>
        <w:t>ж міжнародного приватного права;</w:t>
      </w:r>
      <w:r w:rsidR="004D3A95" w:rsidRPr="002E51F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C255F" w:rsidRPr="002E51F4" w:rsidRDefault="0092083D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</w:t>
      </w:r>
      <w:r w:rsidR="004D3A95" w:rsidRPr="002E51F4">
        <w:rPr>
          <w:rFonts w:ascii="Times New Roman" w:hAnsi="Times New Roman"/>
          <w:sz w:val="28"/>
          <w:szCs w:val="28"/>
          <w:lang w:val="uk-UA"/>
        </w:rPr>
        <w:t>нання і розуміння о</w:t>
      </w:r>
      <w:r w:rsidRPr="002E51F4">
        <w:rPr>
          <w:rFonts w:ascii="Times New Roman" w:hAnsi="Times New Roman"/>
          <w:sz w:val="28"/>
          <w:szCs w:val="28"/>
          <w:lang w:val="uk-UA"/>
        </w:rPr>
        <w:t>снов права Європейського Союзу</w:t>
      </w:r>
      <w:r w:rsidR="00E24D73" w:rsidRPr="002E51F4">
        <w:rPr>
          <w:rFonts w:ascii="Times New Roman" w:hAnsi="Times New Roman"/>
          <w:sz w:val="28"/>
          <w:szCs w:val="28"/>
          <w:lang w:val="uk-UA"/>
        </w:rPr>
        <w:t>;</w:t>
      </w:r>
    </w:p>
    <w:p w:rsidR="004D3A95" w:rsidRPr="002E51F4" w:rsidRDefault="007C255F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здатність до</w:t>
      </w:r>
      <w:r w:rsidR="006F6578" w:rsidRPr="002E51F4">
        <w:rPr>
          <w:rFonts w:ascii="Times New Roman" w:hAnsi="Times New Roman"/>
          <w:sz w:val="28"/>
          <w:szCs w:val="28"/>
          <w:lang w:val="uk-UA"/>
        </w:rPr>
        <w:t xml:space="preserve"> критичного і системного аналізу документів, ро</w:t>
      </w:r>
      <w:r w:rsidRPr="002E51F4">
        <w:rPr>
          <w:rFonts w:ascii="Times New Roman" w:hAnsi="Times New Roman"/>
          <w:sz w:val="28"/>
          <w:szCs w:val="28"/>
          <w:lang w:val="uk-UA"/>
        </w:rPr>
        <w:t>зуміння їх правового характеру та</w:t>
      </w:r>
      <w:r w:rsidR="006F6578" w:rsidRPr="002E51F4">
        <w:rPr>
          <w:rFonts w:ascii="Times New Roman" w:hAnsi="Times New Roman"/>
          <w:sz w:val="28"/>
          <w:szCs w:val="28"/>
          <w:lang w:val="uk-UA"/>
        </w:rPr>
        <w:t xml:space="preserve"> значення</w:t>
      </w:r>
      <w:r w:rsidRPr="002E51F4">
        <w:rPr>
          <w:rFonts w:ascii="Times New Roman" w:hAnsi="Times New Roman"/>
          <w:sz w:val="28"/>
          <w:szCs w:val="28"/>
          <w:lang w:val="uk-UA"/>
        </w:rPr>
        <w:t xml:space="preserve"> у професійній діяльності;</w:t>
      </w:r>
    </w:p>
    <w:p w:rsidR="0092083D" w:rsidRPr="002E51F4" w:rsidRDefault="0092083D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людини;</w:t>
      </w:r>
    </w:p>
    <w:p w:rsidR="004D3A95" w:rsidRPr="002E51F4" w:rsidRDefault="0092083D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1F4">
        <w:rPr>
          <w:rFonts w:ascii="Times New Roman" w:hAnsi="Times New Roman"/>
          <w:sz w:val="28"/>
          <w:szCs w:val="28"/>
          <w:lang w:val="uk-UA"/>
        </w:rPr>
        <w:t>з</w:t>
      </w:r>
      <w:r w:rsidR="004D3A95" w:rsidRPr="002E51F4">
        <w:rPr>
          <w:rFonts w:ascii="Times New Roman" w:hAnsi="Times New Roman"/>
          <w:sz w:val="28"/>
          <w:szCs w:val="28"/>
          <w:lang w:val="uk-UA"/>
        </w:rPr>
        <w:t>датніст</w:t>
      </w:r>
      <w:r w:rsidR="00F2383B" w:rsidRPr="002E51F4">
        <w:rPr>
          <w:rFonts w:ascii="Times New Roman" w:hAnsi="Times New Roman"/>
          <w:sz w:val="28"/>
          <w:szCs w:val="28"/>
          <w:lang w:val="uk-UA"/>
        </w:rPr>
        <w:t>ь до самостійної підготовки проє</w:t>
      </w:r>
      <w:r w:rsidR="004D3A95" w:rsidRPr="002E51F4">
        <w:rPr>
          <w:rFonts w:ascii="Times New Roman" w:hAnsi="Times New Roman"/>
          <w:sz w:val="28"/>
          <w:szCs w:val="28"/>
          <w:lang w:val="uk-UA"/>
        </w:rPr>
        <w:t xml:space="preserve">ктів актів правозастосування. </w:t>
      </w:r>
    </w:p>
    <w:p w:rsidR="00982D1F" w:rsidRPr="00073272" w:rsidRDefault="00982D1F" w:rsidP="00982D1F">
      <w:pPr>
        <w:spacing w:after="0" w:line="240" w:lineRule="auto"/>
        <w:jc w:val="both"/>
        <w:rPr>
          <w:lang w:val="uk-UA"/>
        </w:rPr>
      </w:pPr>
    </w:p>
    <w:p w:rsidR="004D3A95" w:rsidRPr="00073272" w:rsidRDefault="004D3A95" w:rsidP="002B755A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Очікувані результати</w:t>
      </w:r>
      <w:r w:rsidR="002F1B31" w:rsidRPr="000732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проходження практики:</w:t>
      </w:r>
    </w:p>
    <w:p w:rsidR="004D3A95" w:rsidRPr="00073272" w:rsidRDefault="004D3A95" w:rsidP="00982D1F">
      <w:pPr>
        <w:spacing w:after="0" w:line="240" w:lineRule="auto"/>
        <w:jc w:val="both"/>
        <w:rPr>
          <w:lang w:val="uk-UA"/>
        </w:rPr>
      </w:pPr>
    </w:p>
    <w:p w:rsidR="004D3A95" w:rsidRPr="00073272" w:rsidRDefault="00A44C77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с</w:t>
      </w:r>
      <w:r w:rsidR="004D3A95" w:rsidRPr="00073272">
        <w:rPr>
          <w:rFonts w:ascii="Times New Roman" w:hAnsi="Times New Roman"/>
          <w:sz w:val="28"/>
          <w:szCs w:val="28"/>
          <w:lang w:val="uk-UA"/>
        </w:rPr>
        <w:t>кладати та узгоджувати план власного дослідження і самостійно збирати мат</w:t>
      </w:r>
      <w:r w:rsidR="006E6B78" w:rsidRPr="00073272">
        <w:rPr>
          <w:rFonts w:ascii="Times New Roman" w:hAnsi="Times New Roman"/>
          <w:sz w:val="28"/>
          <w:szCs w:val="28"/>
          <w:lang w:val="uk-UA"/>
        </w:rPr>
        <w:t>еріали за визначеними джерелами;</w:t>
      </w:r>
      <w:r w:rsidR="004D3A95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D3A95" w:rsidRPr="00073272" w:rsidRDefault="006E6B78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</w:t>
      </w:r>
      <w:r w:rsidR="004D3A95" w:rsidRPr="00073272">
        <w:rPr>
          <w:rFonts w:ascii="Times New Roman" w:hAnsi="Times New Roman"/>
          <w:sz w:val="28"/>
          <w:szCs w:val="28"/>
          <w:lang w:val="uk-UA"/>
        </w:rPr>
        <w:t>икористовувати різноманітні інформаційні джерела для повного та всебічно</w:t>
      </w:r>
      <w:r w:rsidR="007D1CE1" w:rsidRPr="00073272">
        <w:rPr>
          <w:rFonts w:ascii="Times New Roman" w:hAnsi="Times New Roman"/>
          <w:sz w:val="28"/>
          <w:szCs w:val="28"/>
          <w:lang w:val="uk-UA"/>
        </w:rPr>
        <w:t>го встановлення певних обставин;</w:t>
      </w:r>
    </w:p>
    <w:p w:rsidR="003E74B0" w:rsidRPr="00073272" w:rsidRDefault="007A46A7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надавати належну правову оцінку юридичним конструкціям міжнародного права,</w:t>
      </w:r>
      <w:r w:rsidR="002E51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з</w:t>
      </w:r>
      <w:r w:rsidR="003E74B0" w:rsidRPr="00073272">
        <w:rPr>
          <w:rFonts w:ascii="Times New Roman" w:hAnsi="Times New Roman"/>
          <w:sz w:val="28"/>
          <w:szCs w:val="28"/>
          <w:lang w:val="uk-UA"/>
        </w:rPr>
        <w:t>астосовувати набуті знання у різних правових ситуаціях, формуват</w:t>
      </w:r>
      <w:r w:rsidR="007D1CE1" w:rsidRPr="00073272">
        <w:rPr>
          <w:rFonts w:ascii="Times New Roman" w:hAnsi="Times New Roman"/>
          <w:sz w:val="28"/>
          <w:szCs w:val="28"/>
          <w:lang w:val="uk-UA"/>
        </w:rPr>
        <w:t>и обґрунтовані правові висновки;</w:t>
      </w:r>
    </w:p>
    <w:p w:rsidR="004D3A95" w:rsidRPr="00073272" w:rsidRDefault="00086C75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моделювати і </w:t>
      </w:r>
      <w:r w:rsidR="007A46A7" w:rsidRPr="00073272">
        <w:rPr>
          <w:rFonts w:ascii="Times New Roman" w:hAnsi="Times New Roman"/>
          <w:sz w:val="28"/>
          <w:szCs w:val="28"/>
          <w:lang w:val="uk-UA"/>
        </w:rPr>
        <w:t>г</w:t>
      </w:r>
      <w:r w:rsidR="00F2383B" w:rsidRPr="00073272">
        <w:rPr>
          <w:rFonts w:ascii="Times New Roman" w:hAnsi="Times New Roman"/>
          <w:sz w:val="28"/>
          <w:szCs w:val="28"/>
          <w:lang w:val="uk-UA"/>
        </w:rPr>
        <w:t>отувати проє</w:t>
      </w:r>
      <w:r w:rsidR="003E74B0" w:rsidRPr="00073272">
        <w:rPr>
          <w:rFonts w:ascii="Times New Roman" w:hAnsi="Times New Roman"/>
          <w:sz w:val="28"/>
          <w:szCs w:val="28"/>
          <w:lang w:val="uk-UA"/>
        </w:rPr>
        <w:t xml:space="preserve">кти необхідних </w:t>
      </w:r>
      <w:r w:rsidR="00017D4D" w:rsidRPr="00073272">
        <w:rPr>
          <w:rFonts w:ascii="Times New Roman" w:hAnsi="Times New Roman"/>
          <w:sz w:val="28"/>
          <w:szCs w:val="28"/>
          <w:lang w:val="uk-UA"/>
        </w:rPr>
        <w:t>актів застосування права;</w:t>
      </w:r>
    </w:p>
    <w:p w:rsidR="003E74B0" w:rsidRPr="00073272" w:rsidRDefault="00017D4D" w:rsidP="002E51F4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у</w:t>
      </w:r>
      <w:r w:rsidR="003E74B0" w:rsidRPr="00073272">
        <w:rPr>
          <w:rFonts w:ascii="Times New Roman" w:hAnsi="Times New Roman"/>
          <w:sz w:val="28"/>
          <w:szCs w:val="28"/>
          <w:lang w:val="uk-UA"/>
        </w:rPr>
        <w:t>свідомлювати необхідність навчання впродовж усього життя, дотримуватися принципів безперервного розвитку та постійного самовдосконалення; прагнути професійного зростання, проявляти толерантність та готовність до інноваційних змін.</w:t>
      </w:r>
    </w:p>
    <w:p w:rsidR="003E74B0" w:rsidRPr="00073272" w:rsidRDefault="003E74B0" w:rsidP="003E74B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865"/>
        <w:gridCol w:w="6480"/>
      </w:tblGrid>
      <w:tr w:rsidR="0089047D" w:rsidRPr="00DF1108" w:rsidTr="00DF1108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47D" w:rsidRPr="00DF1108" w:rsidRDefault="0089047D" w:rsidP="003B2A5C">
            <w:pPr>
              <w:snapToGrid w:val="0"/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5B3" w:rsidRPr="00DF1108" w:rsidRDefault="00CF65B3" w:rsidP="00CF6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ПРН-1: Мислити </w:t>
            </w:r>
            <w:proofErr w:type="spellStart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абстрактно</w:t>
            </w:r>
            <w:proofErr w:type="spellEnd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аналітично, синтезувати загальні знання насамперед із предметної області для досягнення цілей професійної діяльності, швидко розуміти професійні завдання, оцінювати їхню складність.</w:t>
            </w:r>
          </w:p>
          <w:p w:rsidR="00CF65B3" w:rsidRPr="00DF1108" w:rsidRDefault="00CF65B3" w:rsidP="00CF6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ПРН-3: Проводити збір і інтегрований аналіз матеріалів з різних джерел, зокрема, з історичними та філософськими науковими джерелами, аналізувати їх та узагальнювати у відповідності до наукових критеріїв, використовувати базові методи історії та філософії при виконанні професійних задач, формулювати юридичні питання в абстрактно-теоретичному рівні.</w:t>
            </w:r>
          </w:p>
          <w:p w:rsidR="00CF65B3" w:rsidRPr="00DF1108" w:rsidRDefault="00CF65B3" w:rsidP="00CF6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ПРН-5: Швидко знаходити потрібну інформацію, обробляти й аналізувати її, оцінювати за достовірністю та </w:t>
            </w:r>
            <w:proofErr w:type="spellStart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релевантністю</w:t>
            </w:r>
            <w:proofErr w:type="spellEnd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, аналізувати зібрану й оброблену інформацію про стан міжнародних відносин, зовнішньої політики України та інших держав, складати аналітичні довідки, звіти й інші форми представлення результатів аналізу з правильним оформленням посилань на норми міжнародного та національного (українського та закордонного) права.</w:t>
            </w:r>
          </w:p>
          <w:p w:rsidR="00CF65B3" w:rsidRPr="00DF1108" w:rsidRDefault="00CF65B3" w:rsidP="00CF6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ПРН-9: </w:t>
            </w:r>
            <w:proofErr w:type="spellStart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</w:t>
            </w:r>
            <w:proofErr w:type="spellEnd"/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етично виконувати стандартну некерівну роботу в юридичній службі організацій, підприємств, зокрема приватної юридичної практики, уникати конфліктів інтересів.</w:t>
            </w:r>
          </w:p>
          <w:p w:rsidR="00CF65B3" w:rsidRPr="00DF1108" w:rsidRDefault="00CF65B3" w:rsidP="00CF65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ПРН-11: Надавати юридичні висновки й консультації, юридичний супровід основних видів міжнародної співпраці та зовнішньоекономічних операцій, формулювати юридичну позицію в інтересах клієнта.</w:t>
            </w:r>
          </w:p>
          <w:p w:rsidR="00CF65B3" w:rsidRPr="00DF1108" w:rsidRDefault="00CF65B3" w:rsidP="002F40C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1108">
              <w:rPr>
                <w:rFonts w:ascii="Times New Roman" w:hAnsi="Times New Roman"/>
                <w:sz w:val="24"/>
                <w:szCs w:val="24"/>
                <w:lang w:val="uk-UA"/>
              </w:rPr>
              <w:t>ПРН-13: Пропонувати юридичний інструментарій забезпечення інтересів держави; працюючи в групі та під керівництвом, активно відстоювати їх за допомогою такого інструментарію, передбачати й формулювати юридичні ризики тих або інших дій з урахуванням множинності правових систем і юрисдикцій.</w:t>
            </w:r>
          </w:p>
        </w:tc>
      </w:tr>
    </w:tbl>
    <w:p w:rsidR="0089047D" w:rsidRPr="00073272" w:rsidRDefault="0089047D" w:rsidP="0020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2ABC" w:rsidRPr="00073272" w:rsidRDefault="00C07FF2" w:rsidP="0020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Організація і к</w:t>
      </w:r>
      <w:r w:rsidR="009E2ABC" w:rsidRPr="00073272">
        <w:rPr>
          <w:rFonts w:ascii="Times New Roman" w:hAnsi="Times New Roman"/>
          <w:b/>
          <w:sz w:val="28"/>
          <w:szCs w:val="28"/>
          <w:lang w:val="uk-UA"/>
        </w:rPr>
        <w:t xml:space="preserve">ерівництво </w:t>
      </w:r>
      <w:r w:rsidRPr="00073272">
        <w:rPr>
          <w:rFonts w:ascii="Times New Roman" w:hAnsi="Times New Roman"/>
          <w:b/>
          <w:sz w:val="28"/>
          <w:szCs w:val="28"/>
          <w:lang w:val="uk-UA"/>
        </w:rPr>
        <w:t>на</w:t>
      </w:r>
      <w:r w:rsidR="00201417" w:rsidRPr="00073272">
        <w:rPr>
          <w:rFonts w:ascii="Times New Roman" w:hAnsi="Times New Roman"/>
          <w:b/>
          <w:sz w:val="28"/>
          <w:szCs w:val="28"/>
          <w:lang w:val="uk-UA"/>
        </w:rPr>
        <w:t>вчальною</w:t>
      </w:r>
      <w:r w:rsidR="002545B8" w:rsidRPr="00073272">
        <w:rPr>
          <w:rFonts w:ascii="Times New Roman" w:hAnsi="Times New Roman"/>
          <w:b/>
          <w:sz w:val="28"/>
          <w:szCs w:val="28"/>
          <w:lang w:val="uk-UA"/>
        </w:rPr>
        <w:t xml:space="preserve"> практикою</w:t>
      </w:r>
    </w:p>
    <w:p w:rsidR="00C07FF2" w:rsidRPr="00073272" w:rsidRDefault="00C07FF2" w:rsidP="009E2A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13EF" w:rsidRPr="00073272" w:rsidRDefault="00393F91" w:rsidP="00A17461">
      <w:pPr>
        <w:pStyle w:val="HTML"/>
        <w:shd w:val="clear" w:color="auto" w:fill="FFFFFF"/>
        <w:jc w:val="both"/>
        <w:rPr>
          <w:rFonts w:ascii="Times New Roman" w:hAnsi="Times New Roman"/>
          <w:b/>
          <w:i/>
          <w:color w:val="292B2C"/>
          <w:sz w:val="28"/>
          <w:szCs w:val="28"/>
          <w:lang w:val="uk-UA"/>
        </w:rPr>
      </w:pPr>
      <w:bookmarkStart w:id="1" w:name="o43"/>
      <w:bookmarkEnd w:id="1"/>
      <w:r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>Керівник практик</w:t>
      </w:r>
      <w:r w:rsidR="008F3925"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>и</w:t>
      </w:r>
      <w:r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 xml:space="preserve"> студентів</w:t>
      </w:r>
      <w:r w:rsidR="00E613EF"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 xml:space="preserve"> від </w:t>
      </w:r>
      <w:r w:rsidR="0083386A"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>Академії</w:t>
      </w:r>
      <w:r w:rsidR="0025083B"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 xml:space="preserve"> зобов’язаний </w:t>
      </w:r>
      <w:r w:rsidR="00E613EF"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>:</w:t>
      </w:r>
      <w:bookmarkStart w:id="2" w:name="o44"/>
      <w:bookmarkEnd w:id="2"/>
    </w:p>
    <w:p w:rsidR="0025083B" w:rsidRPr="00073272" w:rsidRDefault="0025083B" w:rsidP="00DF1108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>ознайомити студентів з програмою практики, проінформувати про необхідність складання звітів про проходження практики, оформлення щоденників та отримання характеристики;</w:t>
      </w:r>
    </w:p>
    <w:p w:rsidR="0025083B" w:rsidRPr="00073272" w:rsidRDefault="0025083B" w:rsidP="00DF1108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>підготувати проект розпорядження  ректора про направлення студентів на практику, оформити всі інші документи, пов’язані з нею;</w:t>
      </w:r>
    </w:p>
    <w:p w:rsidR="00E613EF" w:rsidRPr="00073272" w:rsidRDefault="0025083B" w:rsidP="00DF1108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>здійснювати контроль за роботою студентів-практикантів, дотримання ними правил внутрішнього трудового розпорядку за місцем проходження п</w:t>
      </w:r>
      <w:bookmarkStart w:id="3" w:name="o45"/>
      <w:bookmarkStart w:id="4" w:name="o46"/>
      <w:bookmarkEnd w:id="3"/>
      <w:bookmarkEnd w:id="4"/>
      <w:r w:rsidR="00A17461" w:rsidRPr="00073272">
        <w:rPr>
          <w:rFonts w:ascii="Times New Roman" w:hAnsi="Times New Roman"/>
          <w:color w:val="292B2C"/>
          <w:sz w:val="28"/>
          <w:szCs w:val="28"/>
          <w:lang w:val="uk-UA"/>
        </w:rPr>
        <w:t>рактики;</w:t>
      </w:r>
      <w:bookmarkStart w:id="5" w:name="o47"/>
      <w:bookmarkStart w:id="6" w:name="o48"/>
      <w:bookmarkStart w:id="7" w:name="o49"/>
      <w:bookmarkStart w:id="8" w:name="o50"/>
      <w:bookmarkEnd w:id="5"/>
      <w:bookmarkEnd w:id="6"/>
      <w:bookmarkEnd w:id="7"/>
      <w:bookmarkEnd w:id="8"/>
      <w:r w:rsidR="00E613EF"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C12C9B" w:rsidRPr="00073272" w:rsidRDefault="001220E7" w:rsidP="00DF1108">
      <w:pPr>
        <w:pStyle w:val="HTML"/>
        <w:numPr>
          <w:ilvl w:val="0"/>
          <w:numId w:val="4"/>
        </w:numPr>
        <w:shd w:val="clear" w:color="auto" w:fill="FFFFFF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взяти </w:t>
      </w:r>
      <w:r w:rsidR="00C12C9B" w:rsidRPr="00073272">
        <w:rPr>
          <w:rFonts w:ascii="Times New Roman" w:hAnsi="Times New Roman"/>
          <w:color w:val="292B2C"/>
          <w:sz w:val="28"/>
          <w:szCs w:val="28"/>
          <w:lang w:val="uk-UA"/>
        </w:rPr>
        <w:t>участь у роботі комісії при провед</w:t>
      </w: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енні захисту практики, підвести підсумки і виставити </w:t>
      </w:r>
      <w:r w:rsidR="00C12C9B"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оцінку за шкалою EKTC, національною шкалою ВНЗ, враховуючи характеристику, одержану студентом за місцем проходження практики, зміст звіту і наслідки його захисту;</w:t>
      </w:r>
    </w:p>
    <w:p w:rsidR="00E613EF" w:rsidRPr="00073272" w:rsidRDefault="001220E7" w:rsidP="00DF1108">
      <w:pPr>
        <w:pStyle w:val="HTML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подати </w:t>
      </w:r>
      <w:r w:rsidR="0083386A" w:rsidRPr="00073272">
        <w:rPr>
          <w:rFonts w:ascii="Times New Roman" w:hAnsi="Times New Roman"/>
          <w:sz w:val="28"/>
          <w:szCs w:val="28"/>
          <w:lang w:val="uk-UA"/>
        </w:rPr>
        <w:t>проректору з навчальної роботи</w:t>
      </w:r>
      <w:r w:rsidR="00E613EF"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письмовий звіт про проведення практики</w:t>
      </w:r>
      <w:r w:rsidR="0099088D"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  <w:r w:rsidR="00E613EF" w:rsidRPr="00073272">
        <w:rPr>
          <w:rFonts w:ascii="Times New Roman" w:hAnsi="Times New Roman"/>
          <w:color w:val="292B2C"/>
          <w:sz w:val="28"/>
          <w:szCs w:val="28"/>
          <w:lang w:val="uk-UA"/>
        </w:rPr>
        <w:t>із зауваженням</w:t>
      </w: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и і пропозиціями щодо поліпшення організації проведення </w:t>
      </w:r>
      <w:r w:rsidR="00E613EF" w:rsidRPr="00073272">
        <w:rPr>
          <w:rFonts w:ascii="Times New Roman" w:hAnsi="Times New Roman"/>
          <w:color w:val="292B2C"/>
          <w:sz w:val="28"/>
          <w:szCs w:val="28"/>
          <w:lang w:val="uk-UA"/>
        </w:rPr>
        <w:t>практики студентів.</w:t>
      </w:r>
    </w:p>
    <w:p w:rsidR="00E613EF" w:rsidRPr="00073272" w:rsidRDefault="00E613EF" w:rsidP="003E74B0">
      <w:pPr>
        <w:pStyle w:val="HTML"/>
        <w:shd w:val="clear" w:color="auto" w:fill="FFFFFF"/>
        <w:spacing w:after="240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  <w:bookmarkStart w:id="9" w:name="o52"/>
      <w:bookmarkEnd w:id="9"/>
    </w:p>
    <w:p w:rsidR="00E613EF" w:rsidRPr="00073272" w:rsidRDefault="00E613EF" w:rsidP="006C400C">
      <w:pPr>
        <w:pStyle w:val="HTML"/>
        <w:shd w:val="clear" w:color="auto" w:fill="FFFFFF"/>
        <w:spacing w:after="240"/>
        <w:rPr>
          <w:rFonts w:ascii="Times New Roman" w:hAnsi="Times New Roman"/>
          <w:color w:val="292B2C"/>
          <w:sz w:val="28"/>
          <w:szCs w:val="28"/>
          <w:lang w:val="uk-UA"/>
        </w:rPr>
      </w:pPr>
      <w:bookmarkStart w:id="10" w:name="o53"/>
      <w:bookmarkStart w:id="11" w:name="o54"/>
      <w:bookmarkEnd w:id="10"/>
      <w:bookmarkEnd w:id="11"/>
      <w:r w:rsidRPr="00073272">
        <w:rPr>
          <w:rFonts w:ascii="Times New Roman" w:hAnsi="Times New Roman"/>
          <w:b/>
          <w:i/>
          <w:color w:val="292B2C"/>
          <w:sz w:val="28"/>
          <w:szCs w:val="28"/>
          <w:lang w:val="uk-UA"/>
        </w:rPr>
        <w:t>Бази практик</w:t>
      </w: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в особі їх перших керівників разом з </w:t>
      </w:r>
      <w:r w:rsidR="00201417" w:rsidRPr="00073272">
        <w:rPr>
          <w:rFonts w:ascii="Times New Roman" w:hAnsi="Times New Roman"/>
          <w:color w:val="292B2C"/>
          <w:sz w:val="28"/>
          <w:szCs w:val="28"/>
          <w:lang w:val="uk-UA"/>
        </w:rPr>
        <w:t>Академією</w:t>
      </w: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 несуть відп</w:t>
      </w:r>
      <w:r w:rsidR="00201417" w:rsidRPr="00073272">
        <w:rPr>
          <w:rFonts w:ascii="Times New Roman" w:hAnsi="Times New Roman"/>
          <w:color w:val="292B2C"/>
          <w:sz w:val="28"/>
          <w:szCs w:val="28"/>
          <w:lang w:val="uk-UA"/>
        </w:rPr>
        <w:t xml:space="preserve">овідальність за організацію, </w:t>
      </w:r>
      <w:r w:rsidRPr="00073272">
        <w:rPr>
          <w:rFonts w:ascii="Times New Roman" w:hAnsi="Times New Roman"/>
          <w:color w:val="292B2C"/>
          <w:sz w:val="28"/>
          <w:szCs w:val="28"/>
          <w:lang w:val="uk-UA"/>
        </w:rPr>
        <w:t>якість і результати практики студентів</w:t>
      </w:r>
      <w:bookmarkStart w:id="12" w:name="o55"/>
      <w:bookmarkStart w:id="13" w:name="o56"/>
      <w:bookmarkStart w:id="14" w:name="o57"/>
      <w:bookmarkStart w:id="15" w:name="o58"/>
      <w:bookmarkStart w:id="16" w:name="o59"/>
      <w:bookmarkStart w:id="17" w:name="o60"/>
      <w:bookmarkStart w:id="18" w:name="o61"/>
      <w:bookmarkStart w:id="19" w:name="o62"/>
      <w:bookmarkStart w:id="20" w:name="o63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6C400C" w:rsidRPr="00073272">
        <w:rPr>
          <w:rFonts w:ascii="Times New Roman" w:hAnsi="Times New Roman"/>
          <w:color w:val="292B2C"/>
          <w:sz w:val="28"/>
          <w:szCs w:val="28"/>
          <w:lang w:val="uk-UA"/>
        </w:rPr>
        <w:t>.</w:t>
      </w:r>
    </w:p>
    <w:p w:rsidR="00DF1108" w:rsidRDefault="00DF1108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 w:eastAsia="x-none"/>
        </w:rPr>
      </w:pPr>
      <w:r>
        <w:rPr>
          <w:rFonts w:ascii="Times New Roman" w:hAnsi="Times New Roman"/>
          <w:color w:val="292B2C"/>
          <w:sz w:val="28"/>
          <w:szCs w:val="28"/>
          <w:lang w:val="uk-UA"/>
        </w:rPr>
        <w:br w:type="page"/>
      </w:r>
    </w:p>
    <w:p w:rsidR="009E2ABC" w:rsidRPr="00073272" w:rsidRDefault="006C400C" w:rsidP="002B755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lastRenderedPageBreak/>
        <w:t>Кер</w:t>
      </w:r>
      <w:r w:rsidR="00201417" w:rsidRPr="00073272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073272">
        <w:rPr>
          <w:rFonts w:ascii="Times New Roman" w:hAnsi="Times New Roman"/>
          <w:b/>
          <w:sz w:val="28"/>
          <w:szCs w:val="28"/>
          <w:lang w:val="uk-UA"/>
        </w:rPr>
        <w:t>в</w:t>
      </w:r>
      <w:r w:rsidR="00201417" w:rsidRPr="00073272">
        <w:rPr>
          <w:rFonts w:ascii="Times New Roman" w:hAnsi="Times New Roman"/>
          <w:b/>
          <w:sz w:val="28"/>
          <w:szCs w:val="28"/>
          <w:lang w:val="uk-UA"/>
        </w:rPr>
        <w:t>ник практик</w:t>
      </w:r>
      <w:r w:rsidR="008F3925" w:rsidRPr="00073272">
        <w:rPr>
          <w:rFonts w:ascii="Times New Roman" w:hAnsi="Times New Roman"/>
          <w:b/>
          <w:sz w:val="28"/>
          <w:szCs w:val="28"/>
          <w:lang w:val="uk-UA"/>
        </w:rPr>
        <w:t>и</w:t>
      </w:r>
      <w:r w:rsidR="00201417" w:rsidRPr="00073272">
        <w:rPr>
          <w:rFonts w:ascii="Times New Roman" w:hAnsi="Times New Roman"/>
          <w:b/>
          <w:sz w:val="28"/>
          <w:szCs w:val="28"/>
          <w:lang w:val="uk-UA"/>
        </w:rPr>
        <w:t xml:space="preserve"> студентів від бази проходження практики зобов’язаний: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визначити робоче місце студента-практиканта на час проходження практики, ознайомити з правилами внутрішнього розпорядку, завданнями, формами та методами роботи;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сприяти студентам у виконанні цієї Програми;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надавати студентам необхідну інформацію про свою професійну роботу, включаючи можливість ознайомлення з нормативними документами та інше;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контролювати роботу студентів, їх відвідування, мати особистий список студентів, проводити з ними бесіди з професійних питань та сприяти опануванню ними навичок практичної роботи;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перевіряти відповідність до встановлених вимог ведення щоденників та складання звітів про проходження навчальної практики;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скласти характеристику на студента-практиканта. В характеристиці повинно бути відображено виконання програми, ставлення практиканта та рівень його зацікавленості в надбанні практичних знань у цій сфері права;</w:t>
      </w:r>
    </w:p>
    <w:p w:rsidR="0036276B" w:rsidRPr="00DF1108" w:rsidRDefault="0036276B" w:rsidP="00DF1108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повідомити проректору з навчальної роботи Академії про допущені студентом-практикантом порушення правил внутрішнього трудового розпорядку, невиконання доручень, програми та інше.</w:t>
      </w:r>
    </w:p>
    <w:p w:rsidR="0036276B" w:rsidRPr="00073272" w:rsidRDefault="0036276B" w:rsidP="009E2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2ABC" w:rsidRPr="00073272" w:rsidRDefault="009B0A23" w:rsidP="002B75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 xml:space="preserve">Обов’язки </w:t>
      </w:r>
      <w:r w:rsidR="00201417" w:rsidRPr="00073272">
        <w:rPr>
          <w:rFonts w:ascii="Times New Roman" w:hAnsi="Times New Roman"/>
          <w:b/>
          <w:sz w:val="28"/>
          <w:szCs w:val="28"/>
          <w:lang w:val="uk-UA"/>
        </w:rPr>
        <w:t>студентів</w:t>
      </w:r>
      <w:r w:rsidRPr="00073272">
        <w:rPr>
          <w:rFonts w:ascii="Times New Roman" w:hAnsi="Times New Roman"/>
          <w:b/>
          <w:sz w:val="28"/>
          <w:szCs w:val="28"/>
          <w:lang w:val="uk-UA"/>
        </w:rPr>
        <w:t xml:space="preserve"> під час проходження практики:</w:t>
      </w:r>
    </w:p>
    <w:p w:rsidR="009E2ABC" w:rsidRPr="00073272" w:rsidRDefault="009E2ABC" w:rsidP="009E2A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Під час практики студенти підпорядковуються керівникам Бази практики.</w:t>
      </w:r>
    </w:p>
    <w:p w:rsidR="009E2ABC" w:rsidRPr="00073272" w:rsidRDefault="00201417" w:rsidP="009E2AB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>Студенти</w:t>
      </w:r>
      <w:r w:rsidR="009E2ABC" w:rsidRPr="00073272">
        <w:rPr>
          <w:rFonts w:ascii="Times New Roman" w:hAnsi="Times New Roman"/>
          <w:b/>
          <w:i/>
          <w:sz w:val="28"/>
          <w:szCs w:val="28"/>
          <w:lang w:val="uk-UA"/>
        </w:rPr>
        <w:t xml:space="preserve"> зобов’язані:</w:t>
      </w:r>
    </w:p>
    <w:p w:rsidR="009E2ABC" w:rsidRPr="00DF1108" w:rsidRDefault="009E2ABC" w:rsidP="00DF110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 xml:space="preserve">своєчасно прибути до </w:t>
      </w:r>
      <w:r w:rsidR="00201417" w:rsidRPr="00DF1108">
        <w:rPr>
          <w:rFonts w:ascii="Times New Roman" w:hAnsi="Times New Roman"/>
          <w:sz w:val="28"/>
          <w:szCs w:val="28"/>
          <w:lang w:val="uk-UA"/>
        </w:rPr>
        <w:t>бази</w:t>
      </w:r>
      <w:r w:rsidRPr="00DF1108">
        <w:rPr>
          <w:rFonts w:ascii="Times New Roman" w:hAnsi="Times New Roman"/>
          <w:sz w:val="28"/>
          <w:szCs w:val="28"/>
          <w:lang w:val="uk-UA"/>
        </w:rPr>
        <w:t xml:space="preserve"> проходження практики, доповісти керівництву, отримати необхідні вказівки та </w:t>
      </w:r>
      <w:r w:rsidR="00555CAD" w:rsidRPr="00DF1108">
        <w:rPr>
          <w:rFonts w:ascii="Times New Roman" w:hAnsi="Times New Roman"/>
          <w:sz w:val="28"/>
          <w:szCs w:val="28"/>
          <w:lang w:val="uk-UA"/>
        </w:rPr>
        <w:t>роз’</w:t>
      </w:r>
      <w:r w:rsidRPr="00DF1108">
        <w:rPr>
          <w:rFonts w:ascii="Times New Roman" w:hAnsi="Times New Roman"/>
          <w:sz w:val="28"/>
          <w:szCs w:val="28"/>
          <w:lang w:val="uk-UA"/>
        </w:rPr>
        <w:t xml:space="preserve">яснення </w:t>
      </w:r>
      <w:r w:rsidR="00555CAD" w:rsidRPr="00DF1108">
        <w:rPr>
          <w:rFonts w:ascii="Times New Roman" w:hAnsi="Times New Roman"/>
          <w:sz w:val="28"/>
          <w:szCs w:val="28"/>
          <w:lang w:val="uk-UA"/>
        </w:rPr>
        <w:t>і розпочати</w:t>
      </w:r>
      <w:r w:rsidRPr="00DF1108">
        <w:rPr>
          <w:rFonts w:ascii="Times New Roman" w:hAnsi="Times New Roman"/>
          <w:sz w:val="28"/>
          <w:szCs w:val="28"/>
          <w:lang w:val="uk-UA"/>
        </w:rPr>
        <w:t xml:space="preserve"> виконання програми практики;</w:t>
      </w:r>
    </w:p>
    <w:p w:rsidR="00555CAD" w:rsidRPr="00DF1108" w:rsidRDefault="00555CAD" w:rsidP="00DF110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систематично вести щоденник, детально відображати в ньому зміст виконуваної роботи за кожний день;</w:t>
      </w:r>
    </w:p>
    <w:p w:rsidR="00555CAD" w:rsidRPr="00DF1108" w:rsidRDefault="00555CAD" w:rsidP="00DF110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додержуватись Правил внутрішнього трудового розпорядку за місцем проходження практики, якісно виконувати всі завдання та вказівки керівника практики;</w:t>
      </w:r>
    </w:p>
    <w:p w:rsidR="00555CAD" w:rsidRPr="00DF1108" w:rsidRDefault="00555CAD" w:rsidP="00DF1108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F1108">
        <w:rPr>
          <w:rFonts w:ascii="Times New Roman" w:hAnsi="Times New Roman"/>
          <w:sz w:val="28"/>
          <w:szCs w:val="28"/>
          <w:lang w:val="uk-UA"/>
        </w:rPr>
        <w:t>своєчасно скласти письмовий звіт про виконання програми навчальної практики, належно оформити його за допомогою керівника практики. Звіт повинен бути підписаний студентом-практикантом та керівн</w:t>
      </w:r>
      <w:r w:rsidR="00B61F36">
        <w:rPr>
          <w:rFonts w:ascii="Times New Roman" w:hAnsi="Times New Roman"/>
          <w:sz w:val="28"/>
          <w:szCs w:val="28"/>
          <w:lang w:val="uk-UA"/>
        </w:rPr>
        <w:t>иком практики від Бази практики;</w:t>
      </w:r>
    </w:p>
    <w:p w:rsidR="009E2ABC" w:rsidRPr="00073272" w:rsidRDefault="009E2ABC" w:rsidP="00B61F3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lastRenderedPageBreak/>
        <w:t>скласти відповідно до програми практики план проходження практики. Виконувати передбачені програмою завдання у повному обсязі й у встановлені строки;</w:t>
      </w:r>
    </w:p>
    <w:p w:rsidR="00555CAD" w:rsidRPr="00073272" w:rsidRDefault="009E2ABC" w:rsidP="00B61F3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виконувати розпорядок дня, встановлений у підрозділі за місцем проходження практики, підтримувати</w:t>
      </w:r>
      <w:r w:rsidR="00555CAD" w:rsidRPr="00073272">
        <w:rPr>
          <w:rFonts w:ascii="Times New Roman" w:hAnsi="Times New Roman"/>
          <w:sz w:val="28"/>
          <w:szCs w:val="28"/>
          <w:lang w:val="uk-UA"/>
        </w:rPr>
        <w:t xml:space="preserve"> дисципліну;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55CAD" w:rsidRPr="00073272" w:rsidRDefault="00555CAD" w:rsidP="00B61F36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студент, що не виконав програму навчальної практики, а також отримав негативну характеристику про роботу або незадовільну оцінку під час захисту звіту, підлягає направленню його повторно на практику.</w:t>
      </w:r>
    </w:p>
    <w:p w:rsidR="00B61F36" w:rsidRDefault="00B61F36" w:rsidP="002B755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7E46" w:rsidRPr="00073272" w:rsidRDefault="00167E46" w:rsidP="002B755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Основними формами роботи студента на практиці є:</w:t>
      </w:r>
    </w:p>
    <w:p w:rsidR="00167E46" w:rsidRPr="00073272" w:rsidRDefault="00B61F36" w:rsidP="002B75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спілкування </w:t>
      </w:r>
      <w:r w:rsidR="00167E46" w:rsidRPr="00073272">
        <w:rPr>
          <w:rFonts w:ascii="Times New Roman" w:hAnsi="Times New Roman"/>
          <w:sz w:val="28"/>
          <w:szCs w:val="28"/>
          <w:lang w:val="uk-UA"/>
        </w:rPr>
        <w:t>та консультування з керівниками бази практики та керівником від Академії;</w:t>
      </w:r>
    </w:p>
    <w:p w:rsidR="00167E46" w:rsidRPr="00073272" w:rsidRDefault="00167E46" w:rsidP="002B75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практична робота з матеріалами та документами безпосередньо на базі практики</w:t>
      </w:r>
      <w:r w:rsidR="006305EB" w:rsidRPr="00073272">
        <w:rPr>
          <w:rFonts w:ascii="Times New Roman" w:hAnsi="Times New Roman"/>
          <w:sz w:val="28"/>
          <w:szCs w:val="28"/>
          <w:lang w:val="uk-UA"/>
        </w:rPr>
        <w:t>;</w:t>
      </w:r>
    </w:p>
    <w:p w:rsidR="006305EB" w:rsidRPr="00073272" w:rsidRDefault="006305EB" w:rsidP="002B75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вик</w:t>
      </w:r>
      <w:r w:rsidR="006F6578" w:rsidRPr="00073272">
        <w:rPr>
          <w:rFonts w:ascii="Times New Roman" w:hAnsi="Times New Roman"/>
          <w:sz w:val="28"/>
          <w:szCs w:val="28"/>
          <w:lang w:val="uk-UA"/>
        </w:rPr>
        <w:t>онання індивідуального завдання керівника бази практики;</w:t>
      </w:r>
    </w:p>
    <w:p w:rsidR="006305EB" w:rsidRPr="00073272" w:rsidRDefault="006305EB" w:rsidP="002B75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самостійна робота студента з пошуку, підбору, аналізу інформації нормативного матеріалу, оформлення документів практики.</w:t>
      </w:r>
    </w:p>
    <w:p w:rsidR="002B755A" w:rsidRPr="00073272" w:rsidRDefault="002B755A" w:rsidP="002B755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30AFC" w:rsidRPr="00073272" w:rsidRDefault="00030AFC" w:rsidP="002B755A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i/>
          <w:sz w:val="28"/>
          <w:szCs w:val="28"/>
          <w:lang w:val="uk-UA"/>
        </w:rPr>
        <w:t>Підведення підсумків практики:</w:t>
      </w:r>
    </w:p>
    <w:p w:rsidR="00030AFC" w:rsidRPr="00073272" w:rsidRDefault="00030AFC" w:rsidP="00030A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0AFC" w:rsidRPr="00B61F36" w:rsidRDefault="00030AFC" w:rsidP="005F74B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F36">
        <w:rPr>
          <w:rFonts w:ascii="Times New Roman" w:hAnsi="Times New Roman"/>
          <w:sz w:val="28"/>
          <w:szCs w:val="28"/>
          <w:lang w:val="uk-UA"/>
        </w:rPr>
        <w:t>після закінчення терміну практики студенти звітують про виконання</w:t>
      </w:r>
      <w:r w:rsidR="00B61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F36">
        <w:rPr>
          <w:rFonts w:ascii="Times New Roman" w:hAnsi="Times New Roman"/>
          <w:sz w:val="28"/>
          <w:szCs w:val="28"/>
          <w:lang w:val="uk-UA"/>
        </w:rPr>
        <w:t>програми та індивідуального завдання;</w:t>
      </w:r>
    </w:p>
    <w:p w:rsidR="00030AFC" w:rsidRPr="00B61F36" w:rsidRDefault="00030AFC" w:rsidP="0041032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F36">
        <w:rPr>
          <w:rFonts w:ascii="Times New Roman" w:hAnsi="Times New Roman"/>
          <w:sz w:val="28"/>
          <w:szCs w:val="28"/>
          <w:lang w:val="uk-UA"/>
        </w:rPr>
        <w:t>форма звітності студента за практику – це подання звіту, підписаного і</w:t>
      </w:r>
      <w:r w:rsidR="00B61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F36">
        <w:rPr>
          <w:rFonts w:ascii="Times New Roman" w:hAnsi="Times New Roman"/>
          <w:sz w:val="28"/>
          <w:szCs w:val="28"/>
          <w:lang w:val="uk-UA"/>
        </w:rPr>
        <w:t>оціненого безпосередньо керівником бази практики в друкованому вигляді;</w:t>
      </w:r>
    </w:p>
    <w:p w:rsidR="00030AFC" w:rsidRPr="00073272" w:rsidRDefault="00B61F36" w:rsidP="00B61F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030AFC" w:rsidRPr="00073272">
        <w:rPr>
          <w:rFonts w:ascii="Times New Roman" w:hAnsi="Times New Roman"/>
          <w:sz w:val="28"/>
          <w:szCs w:val="28"/>
          <w:lang w:val="uk-UA"/>
        </w:rPr>
        <w:t>віт разом з іншими документами, встановленими Академією (щоденник, характеристика та ін.), подається на рецензування керівнику</w:t>
      </w:r>
      <w:r w:rsidR="009E3C12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AFC" w:rsidRPr="00073272">
        <w:rPr>
          <w:rFonts w:ascii="Times New Roman" w:hAnsi="Times New Roman"/>
          <w:sz w:val="28"/>
          <w:szCs w:val="28"/>
          <w:lang w:val="uk-UA"/>
        </w:rPr>
        <w:t>практики від Академії. Після доопрацювання та остаточного погодження з</w:t>
      </w:r>
      <w:r w:rsidR="009E3C12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0AFC" w:rsidRPr="00073272">
        <w:rPr>
          <w:rFonts w:ascii="Times New Roman" w:hAnsi="Times New Roman"/>
          <w:sz w:val="28"/>
          <w:szCs w:val="28"/>
          <w:lang w:val="uk-UA"/>
        </w:rPr>
        <w:t>керівником практики звіт в друкованому вигляді подається на захист;</w:t>
      </w:r>
    </w:p>
    <w:p w:rsidR="00030AFC" w:rsidRPr="00073272" w:rsidRDefault="00030AFC" w:rsidP="00B61F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звіт має містити відомості про виконання студентом усіх розділів</w:t>
      </w:r>
    </w:p>
    <w:p w:rsidR="00030AFC" w:rsidRPr="00073272" w:rsidRDefault="00030AFC" w:rsidP="00B61F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програми практики та індивідуального завдання, висновки і пропозиції, список використаної літератури тощо. Оформлюється звіт за вимогами, які</w:t>
      </w:r>
      <w:r w:rsidR="009E3C12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встановлюються стандартом для оформлення текстових документів;</w:t>
      </w:r>
    </w:p>
    <w:p w:rsidR="00030AFC" w:rsidRDefault="00030AFC" w:rsidP="00B61F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звіт захищається студентом у комісії.</w:t>
      </w:r>
    </w:p>
    <w:p w:rsidR="00B61F36" w:rsidRPr="00073272" w:rsidRDefault="00B61F36" w:rsidP="00B61F36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AFC" w:rsidRPr="00073272" w:rsidRDefault="00030AFC" w:rsidP="00B61F36">
      <w:p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lastRenderedPageBreak/>
        <w:t>До складу комісії входять керівник практики від Академії, викладачі та (по-можливості) керівник від бази практики:</w:t>
      </w:r>
    </w:p>
    <w:p w:rsidR="00030AFC" w:rsidRPr="00B61F36" w:rsidRDefault="00030AFC" w:rsidP="0026703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B61F36">
        <w:rPr>
          <w:rFonts w:ascii="Times New Roman" w:hAnsi="Times New Roman"/>
          <w:sz w:val="28"/>
          <w:szCs w:val="28"/>
          <w:lang w:val="uk-UA"/>
        </w:rPr>
        <w:t>комісія приймає залік у студентів на базах практики в останні дні її</w:t>
      </w:r>
      <w:r w:rsidR="00B61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F36">
        <w:rPr>
          <w:rFonts w:ascii="Times New Roman" w:hAnsi="Times New Roman"/>
          <w:sz w:val="28"/>
          <w:szCs w:val="28"/>
          <w:lang w:val="uk-UA"/>
        </w:rPr>
        <w:t>проходження або в Академії;</w:t>
      </w:r>
    </w:p>
    <w:p w:rsidR="00030AFC" w:rsidRPr="00073272" w:rsidRDefault="00030AFC" w:rsidP="00B61F3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якщо програма практики не виконана студентом з поважної причини,</w:t>
      </w:r>
    </w:p>
    <w:p w:rsidR="00030AFC" w:rsidRPr="00073272" w:rsidRDefault="00030AFC" w:rsidP="009E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Академією надається можливість студенту проходження практики повторно.</w:t>
      </w:r>
    </w:p>
    <w:p w:rsidR="00030AFC" w:rsidRPr="00073272" w:rsidRDefault="00030AFC" w:rsidP="009E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Можливість повторного проходження практики з урахуванням зауважень </w:t>
      </w:r>
      <w:r w:rsidR="00957B5C" w:rsidRPr="00073272">
        <w:rPr>
          <w:rFonts w:ascii="Times New Roman" w:hAnsi="Times New Roman"/>
          <w:sz w:val="28"/>
          <w:szCs w:val="28"/>
          <w:lang w:val="uk-UA"/>
        </w:rPr>
        <w:t>надається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студенту</w:t>
      </w:r>
      <w:r w:rsidR="00957B5C" w:rsidRPr="00073272">
        <w:rPr>
          <w:rFonts w:ascii="Times New Roman" w:hAnsi="Times New Roman"/>
          <w:sz w:val="28"/>
          <w:szCs w:val="28"/>
          <w:lang w:val="uk-UA"/>
        </w:rPr>
        <w:t>,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який на підсумковому заліку отримав негативну оцінку.</w:t>
      </w:r>
    </w:p>
    <w:p w:rsidR="00030AFC" w:rsidRPr="00073272" w:rsidRDefault="00030AFC" w:rsidP="009E3C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Результат заліку за практику вноситься в </w:t>
      </w:r>
      <w:proofErr w:type="spellStart"/>
      <w:r w:rsidRPr="00073272">
        <w:rPr>
          <w:rFonts w:ascii="Times New Roman" w:hAnsi="Times New Roman"/>
          <w:sz w:val="28"/>
          <w:szCs w:val="28"/>
          <w:lang w:val="uk-UA"/>
        </w:rPr>
        <w:t>заліково</w:t>
      </w:r>
      <w:proofErr w:type="spellEnd"/>
      <w:r w:rsidRPr="00073272">
        <w:rPr>
          <w:rFonts w:ascii="Times New Roman" w:hAnsi="Times New Roman"/>
          <w:sz w:val="28"/>
          <w:szCs w:val="28"/>
          <w:lang w:val="uk-UA"/>
        </w:rPr>
        <w:t>-екзаменаційну відомість за підписами членів комісії і в залікову книжку студента;</w:t>
      </w:r>
    </w:p>
    <w:p w:rsidR="00030AFC" w:rsidRPr="0084745B" w:rsidRDefault="00030AFC" w:rsidP="005A2196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84745B">
        <w:rPr>
          <w:rFonts w:ascii="Times New Roman" w:hAnsi="Times New Roman"/>
          <w:sz w:val="28"/>
          <w:szCs w:val="28"/>
          <w:lang w:val="uk-UA"/>
        </w:rPr>
        <w:t>звітна документація з практики зберігається на кафедрі протягом</w:t>
      </w:r>
      <w:r w:rsidR="008474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45B">
        <w:rPr>
          <w:rFonts w:ascii="Times New Roman" w:hAnsi="Times New Roman"/>
          <w:sz w:val="28"/>
          <w:szCs w:val="28"/>
          <w:lang w:val="uk-UA"/>
        </w:rPr>
        <w:t>календарного року від дня захисту;</w:t>
      </w:r>
    </w:p>
    <w:p w:rsidR="0056325F" w:rsidRPr="00073272" w:rsidRDefault="00030AFC" w:rsidP="0084745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2" w:hanging="357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підсумки кожної практики обговорюються на засіданні кафедри, а</w:t>
      </w:r>
      <w:r w:rsidR="009E3C12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загальні пі</w:t>
      </w:r>
      <w:r w:rsidR="0001773F" w:rsidRPr="00073272">
        <w:rPr>
          <w:rFonts w:ascii="Times New Roman" w:hAnsi="Times New Roman"/>
          <w:sz w:val="28"/>
          <w:szCs w:val="28"/>
          <w:lang w:val="uk-UA"/>
        </w:rPr>
        <w:t>дсумки практики підводяться на В</w:t>
      </w:r>
      <w:r w:rsidRPr="00073272">
        <w:rPr>
          <w:rFonts w:ascii="Times New Roman" w:hAnsi="Times New Roman"/>
          <w:sz w:val="28"/>
          <w:szCs w:val="28"/>
          <w:lang w:val="uk-UA"/>
        </w:rPr>
        <w:t>ченій раді Академії не менше</w:t>
      </w:r>
      <w:r w:rsidR="009E3C12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3272">
        <w:rPr>
          <w:rFonts w:ascii="Times New Roman" w:hAnsi="Times New Roman"/>
          <w:sz w:val="28"/>
          <w:szCs w:val="28"/>
          <w:lang w:val="uk-UA"/>
        </w:rPr>
        <w:t>одного разу протягом навчального року.</w:t>
      </w:r>
    </w:p>
    <w:p w:rsidR="003E4C95" w:rsidRPr="00073272" w:rsidRDefault="003E4C95" w:rsidP="009E3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047D" w:rsidRPr="00073272" w:rsidRDefault="00957B5C" w:rsidP="009E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Методи навчання:</w:t>
      </w:r>
      <w:r w:rsidR="0001773F" w:rsidRPr="000732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047D" w:rsidRPr="00073272">
        <w:rPr>
          <w:rFonts w:ascii="Times New Roman" w:hAnsi="Times New Roman"/>
          <w:sz w:val="28"/>
          <w:szCs w:val="28"/>
          <w:lang w:val="uk-UA"/>
        </w:rPr>
        <w:t xml:space="preserve">розбір конкретних ситуацій, самонавчання, </w:t>
      </w:r>
      <w:proofErr w:type="spellStart"/>
      <w:r w:rsidR="0089047D" w:rsidRPr="00073272">
        <w:rPr>
          <w:rFonts w:ascii="Times New Roman" w:hAnsi="Times New Roman"/>
          <w:sz w:val="28"/>
          <w:szCs w:val="28"/>
          <w:lang w:val="uk-UA"/>
        </w:rPr>
        <w:t>пояснювально</w:t>
      </w:r>
      <w:proofErr w:type="spellEnd"/>
      <w:r w:rsidR="0089047D" w:rsidRPr="00073272">
        <w:rPr>
          <w:rFonts w:ascii="Times New Roman" w:hAnsi="Times New Roman"/>
          <w:sz w:val="28"/>
          <w:szCs w:val="28"/>
          <w:lang w:val="uk-UA"/>
        </w:rPr>
        <w:t>-ілюстративні, репродуктивні, проблемно-пошукові, консультації.</w:t>
      </w:r>
    </w:p>
    <w:p w:rsidR="00957B5C" w:rsidRPr="00073272" w:rsidRDefault="00957B5C" w:rsidP="009E3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BAF" w:rsidRPr="00073272" w:rsidRDefault="000C1BAF" w:rsidP="009E3C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Форма оцінювання: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   захист практики (</w:t>
      </w:r>
      <w:r w:rsidR="0089047D" w:rsidRPr="00073272">
        <w:rPr>
          <w:rFonts w:ascii="Times New Roman" w:hAnsi="Times New Roman"/>
          <w:sz w:val="28"/>
          <w:szCs w:val="28"/>
          <w:lang w:val="uk-UA"/>
        </w:rPr>
        <w:t>диференційований залік</w:t>
      </w:r>
      <w:r w:rsidRPr="00073272">
        <w:rPr>
          <w:rFonts w:ascii="Times New Roman" w:hAnsi="Times New Roman"/>
          <w:sz w:val="28"/>
          <w:szCs w:val="28"/>
          <w:lang w:val="uk-UA"/>
        </w:rPr>
        <w:t>).</w:t>
      </w:r>
    </w:p>
    <w:p w:rsidR="00586169" w:rsidRPr="00073272" w:rsidRDefault="00586169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B2F" w:rsidRPr="00073272" w:rsidRDefault="00E12B2F" w:rsidP="00E12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73272">
        <w:rPr>
          <w:rFonts w:ascii="Times New Roman" w:hAnsi="Times New Roman"/>
          <w:b/>
          <w:sz w:val="28"/>
          <w:szCs w:val="28"/>
          <w:lang w:val="uk-UA"/>
        </w:rPr>
        <w:t>Політика оцінювання результатів навчальної практики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Розподіл балів за проходження практики: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Оформлення щоденника</w:t>
      </w:r>
      <w:r w:rsidR="0084745B">
        <w:rPr>
          <w:rFonts w:ascii="Times New Roman" w:hAnsi="Times New Roman"/>
          <w:sz w:val="28"/>
          <w:szCs w:val="28"/>
          <w:lang w:val="uk-UA"/>
        </w:rPr>
        <w:t>:</w:t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F4E63" w:rsidRPr="00073272">
        <w:rPr>
          <w:rFonts w:ascii="Times New Roman" w:hAnsi="Times New Roman"/>
          <w:sz w:val="28"/>
          <w:szCs w:val="28"/>
          <w:lang w:val="uk-UA"/>
        </w:rPr>
        <w:t>20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Характеристика</w:t>
      </w:r>
      <w:r w:rsidR="0084745B">
        <w:rPr>
          <w:rFonts w:ascii="Times New Roman" w:hAnsi="Times New Roman"/>
          <w:sz w:val="28"/>
          <w:szCs w:val="28"/>
          <w:lang w:val="uk-UA"/>
        </w:rPr>
        <w:t>:</w:t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Pr="00073272">
        <w:rPr>
          <w:rFonts w:ascii="Times New Roman" w:hAnsi="Times New Roman"/>
          <w:sz w:val="28"/>
          <w:szCs w:val="28"/>
          <w:lang w:val="uk-UA"/>
        </w:rPr>
        <w:t>до 10 балів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 xml:space="preserve">Індивідуальне </w:t>
      </w:r>
      <w:r w:rsidR="002F4E63" w:rsidRPr="00073272">
        <w:rPr>
          <w:rFonts w:ascii="Times New Roman" w:hAnsi="Times New Roman"/>
          <w:sz w:val="28"/>
          <w:szCs w:val="28"/>
          <w:lang w:val="uk-UA"/>
        </w:rPr>
        <w:t>завдання</w:t>
      </w:r>
      <w:r w:rsidR="0084745B">
        <w:rPr>
          <w:rFonts w:ascii="Times New Roman" w:hAnsi="Times New Roman"/>
          <w:sz w:val="28"/>
          <w:szCs w:val="28"/>
          <w:lang w:val="uk-UA"/>
        </w:rPr>
        <w:tab/>
        <w:t>:</w:t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2F4E63" w:rsidRPr="00073272">
        <w:rPr>
          <w:rFonts w:ascii="Times New Roman" w:hAnsi="Times New Roman"/>
          <w:sz w:val="28"/>
          <w:szCs w:val="28"/>
          <w:lang w:val="uk-UA"/>
        </w:rPr>
        <w:t>до 15</w:t>
      </w:r>
      <w:r w:rsidRPr="00073272">
        <w:rPr>
          <w:rFonts w:ascii="Times New Roman" w:hAnsi="Times New Roman"/>
          <w:sz w:val="28"/>
          <w:szCs w:val="28"/>
          <w:lang w:val="uk-UA"/>
        </w:rPr>
        <w:t xml:space="preserve"> балів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Складання звіту</w:t>
      </w:r>
      <w:r w:rsidR="0084745B">
        <w:rPr>
          <w:rFonts w:ascii="Times New Roman" w:hAnsi="Times New Roman"/>
          <w:sz w:val="28"/>
          <w:szCs w:val="28"/>
          <w:lang w:val="uk-UA"/>
        </w:rPr>
        <w:t>:</w:t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Pr="00073272">
        <w:rPr>
          <w:rFonts w:ascii="Times New Roman" w:hAnsi="Times New Roman"/>
          <w:sz w:val="28"/>
          <w:szCs w:val="28"/>
          <w:lang w:val="uk-UA"/>
        </w:rPr>
        <w:t>до 30 балів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Захист практики</w:t>
      </w:r>
      <w:r w:rsidR="0084745B">
        <w:rPr>
          <w:rFonts w:ascii="Times New Roman" w:hAnsi="Times New Roman"/>
          <w:sz w:val="28"/>
          <w:szCs w:val="28"/>
          <w:lang w:val="uk-UA"/>
        </w:rPr>
        <w:t>:</w:t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="0084745B">
        <w:rPr>
          <w:rFonts w:ascii="Times New Roman" w:hAnsi="Times New Roman"/>
          <w:sz w:val="28"/>
          <w:szCs w:val="28"/>
          <w:lang w:val="uk-UA"/>
        </w:rPr>
        <w:tab/>
      </w:r>
      <w:r w:rsidRPr="00073272">
        <w:rPr>
          <w:rFonts w:ascii="Times New Roman" w:hAnsi="Times New Roman"/>
          <w:sz w:val="28"/>
          <w:szCs w:val="28"/>
          <w:lang w:val="uk-UA"/>
        </w:rPr>
        <w:t>до 25 балів</w:t>
      </w:r>
    </w:p>
    <w:p w:rsidR="003E4C95" w:rsidRPr="00073272" w:rsidRDefault="003E4C95" w:rsidP="00030A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35431" w:rsidRPr="00073272" w:rsidRDefault="00935431" w:rsidP="00935431">
      <w:pPr>
        <w:pStyle w:val="Default"/>
        <w:jc w:val="center"/>
        <w:rPr>
          <w:b/>
          <w:sz w:val="28"/>
          <w:szCs w:val="28"/>
        </w:rPr>
      </w:pPr>
      <w:r w:rsidRPr="00073272">
        <w:rPr>
          <w:b/>
          <w:sz w:val="28"/>
          <w:szCs w:val="28"/>
        </w:rPr>
        <w:t>Критерії оцінювання</w:t>
      </w:r>
    </w:p>
    <w:p w:rsidR="00167E46" w:rsidRPr="00073272" w:rsidRDefault="00935431" w:rsidP="0084745B">
      <w:pPr>
        <w:tabs>
          <w:tab w:val="left" w:pos="6000"/>
        </w:tabs>
        <w:ind w:right="17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073272">
        <w:rPr>
          <w:rFonts w:ascii="Times New Roman" w:hAnsi="Times New Roman"/>
          <w:sz w:val="28"/>
          <w:szCs w:val="28"/>
          <w:lang w:val="uk-UA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  <w:bookmarkStart w:id="21" w:name="_GoBack"/>
      <w:bookmarkEnd w:id="21"/>
    </w:p>
    <w:sectPr w:rsidR="00167E46" w:rsidRPr="00073272" w:rsidSect="001F07E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C4" w:rsidRDefault="004E63C4">
      <w:r>
        <w:separator/>
      </w:r>
    </w:p>
  </w:endnote>
  <w:endnote w:type="continuationSeparator" w:id="0">
    <w:p w:rsidR="004E63C4" w:rsidRDefault="004E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7E" w:rsidRDefault="004B0A7E" w:rsidP="00A911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0A7E" w:rsidRDefault="004B0A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A7E" w:rsidRDefault="004B0A7E" w:rsidP="00A911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745B">
      <w:rPr>
        <w:rStyle w:val="a4"/>
        <w:noProof/>
      </w:rPr>
      <w:t>8</w:t>
    </w:r>
    <w:r>
      <w:rPr>
        <w:rStyle w:val="a4"/>
      </w:rPr>
      <w:fldChar w:fldCharType="end"/>
    </w:r>
  </w:p>
  <w:p w:rsidR="004B0A7E" w:rsidRDefault="004B0A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C4" w:rsidRDefault="004E63C4">
      <w:r>
        <w:separator/>
      </w:r>
    </w:p>
  </w:footnote>
  <w:footnote w:type="continuationSeparator" w:id="0">
    <w:p w:rsidR="004E63C4" w:rsidRDefault="004E6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742D"/>
    <w:multiLevelType w:val="hybridMultilevel"/>
    <w:tmpl w:val="482041F6"/>
    <w:lvl w:ilvl="0" w:tplc="019AD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B07BB"/>
    <w:multiLevelType w:val="multilevel"/>
    <w:tmpl w:val="925C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44CCB"/>
    <w:multiLevelType w:val="hybridMultilevel"/>
    <w:tmpl w:val="AC082ACC"/>
    <w:lvl w:ilvl="0" w:tplc="019AD1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CA6E08"/>
    <w:multiLevelType w:val="hybridMultilevel"/>
    <w:tmpl w:val="0352C3FC"/>
    <w:lvl w:ilvl="0" w:tplc="019AD1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E77385"/>
    <w:multiLevelType w:val="hybridMultilevel"/>
    <w:tmpl w:val="05F255D2"/>
    <w:lvl w:ilvl="0" w:tplc="019AD196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4453AF1"/>
    <w:multiLevelType w:val="hybridMultilevel"/>
    <w:tmpl w:val="D8E2ECB6"/>
    <w:lvl w:ilvl="0" w:tplc="019AD1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C"/>
    <w:rsid w:val="000025F1"/>
    <w:rsid w:val="000105AC"/>
    <w:rsid w:val="00011521"/>
    <w:rsid w:val="0001593B"/>
    <w:rsid w:val="0001773F"/>
    <w:rsid w:val="00017D4D"/>
    <w:rsid w:val="00030AFC"/>
    <w:rsid w:val="00032CA6"/>
    <w:rsid w:val="00043AB8"/>
    <w:rsid w:val="000729C0"/>
    <w:rsid w:val="00073272"/>
    <w:rsid w:val="00086C75"/>
    <w:rsid w:val="000C1BAF"/>
    <w:rsid w:val="000D64F2"/>
    <w:rsid w:val="000E758F"/>
    <w:rsid w:val="000F34CA"/>
    <w:rsid w:val="00114283"/>
    <w:rsid w:val="00114D8F"/>
    <w:rsid w:val="001174E1"/>
    <w:rsid w:val="001220E7"/>
    <w:rsid w:val="00124653"/>
    <w:rsid w:val="001368E8"/>
    <w:rsid w:val="001516D3"/>
    <w:rsid w:val="00156101"/>
    <w:rsid w:val="00167E46"/>
    <w:rsid w:val="00170B2B"/>
    <w:rsid w:val="00171D49"/>
    <w:rsid w:val="001833BF"/>
    <w:rsid w:val="001926B6"/>
    <w:rsid w:val="001974AC"/>
    <w:rsid w:val="001B02FD"/>
    <w:rsid w:val="001B075C"/>
    <w:rsid w:val="001E4CD6"/>
    <w:rsid w:val="001E5158"/>
    <w:rsid w:val="001F07E4"/>
    <w:rsid w:val="00201417"/>
    <w:rsid w:val="002039C6"/>
    <w:rsid w:val="002458FA"/>
    <w:rsid w:val="0025083B"/>
    <w:rsid w:val="002545B8"/>
    <w:rsid w:val="002909A5"/>
    <w:rsid w:val="002B755A"/>
    <w:rsid w:val="002D3ED7"/>
    <w:rsid w:val="002D6AAA"/>
    <w:rsid w:val="002E51F4"/>
    <w:rsid w:val="002F0EF9"/>
    <w:rsid w:val="002F1B31"/>
    <w:rsid w:val="002F40C0"/>
    <w:rsid w:val="002F4E63"/>
    <w:rsid w:val="003221A5"/>
    <w:rsid w:val="00330317"/>
    <w:rsid w:val="00342832"/>
    <w:rsid w:val="00344BDC"/>
    <w:rsid w:val="00351C93"/>
    <w:rsid w:val="0035617A"/>
    <w:rsid w:val="0036276B"/>
    <w:rsid w:val="0036308F"/>
    <w:rsid w:val="00371E9D"/>
    <w:rsid w:val="00376996"/>
    <w:rsid w:val="00393F91"/>
    <w:rsid w:val="003A2DE9"/>
    <w:rsid w:val="003A3630"/>
    <w:rsid w:val="003A6DD2"/>
    <w:rsid w:val="003B2A5C"/>
    <w:rsid w:val="003E4C95"/>
    <w:rsid w:val="003E74B0"/>
    <w:rsid w:val="00431AFB"/>
    <w:rsid w:val="00433DAE"/>
    <w:rsid w:val="00467944"/>
    <w:rsid w:val="0047065E"/>
    <w:rsid w:val="00472B59"/>
    <w:rsid w:val="00485DB5"/>
    <w:rsid w:val="004942E3"/>
    <w:rsid w:val="004B0A7E"/>
    <w:rsid w:val="004C21AD"/>
    <w:rsid w:val="004D0D48"/>
    <w:rsid w:val="004D3A95"/>
    <w:rsid w:val="004E63C4"/>
    <w:rsid w:val="0050699D"/>
    <w:rsid w:val="00535B1A"/>
    <w:rsid w:val="00555CAD"/>
    <w:rsid w:val="0055681A"/>
    <w:rsid w:val="0056325F"/>
    <w:rsid w:val="00567098"/>
    <w:rsid w:val="005672D3"/>
    <w:rsid w:val="00577B14"/>
    <w:rsid w:val="00586169"/>
    <w:rsid w:val="005B2B1F"/>
    <w:rsid w:val="005E2EDB"/>
    <w:rsid w:val="005F39DD"/>
    <w:rsid w:val="00602067"/>
    <w:rsid w:val="006041A5"/>
    <w:rsid w:val="00606680"/>
    <w:rsid w:val="0060750F"/>
    <w:rsid w:val="00614B26"/>
    <w:rsid w:val="006164B3"/>
    <w:rsid w:val="006305EB"/>
    <w:rsid w:val="006807B3"/>
    <w:rsid w:val="006970BE"/>
    <w:rsid w:val="006A18E5"/>
    <w:rsid w:val="006C400C"/>
    <w:rsid w:val="006C4D92"/>
    <w:rsid w:val="006D2407"/>
    <w:rsid w:val="006D794A"/>
    <w:rsid w:val="006E6B78"/>
    <w:rsid w:val="006F6578"/>
    <w:rsid w:val="00713370"/>
    <w:rsid w:val="00747C45"/>
    <w:rsid w:val="00755DB7"/>
    <w:rsid w:val="007875FB"/>
    <w:rsid w:val="007A46A7"/>
    <w:rsid w:val="007A517B"/>
    <w:rsid w:val="007C255F"/>
    <w:rsid w:val="007D1CE1"/>
    <w:rsid w:val="008106EE"/>
    <w:rsid w:val="00816F75"/>
    <w:rsid w:val="0083386A"/>
    <w:rsid w:val="008346F3"/>
    <w:rsid w:val="008407BC"/>
    <w:rsid w:val="0084745B"/>
    <w:rsid w:val="008714A0"/>
    <w:rsid w:val="00877F2E"/>
    <w:rsid w:val="0089047D"/>
    <w:rsid w:val="008953FF"/>
    <w:rsid w:val="0089615D"/>
    <w:rsid w:val="008A39C3"/>
    <w:rsid w:val="008B4645"/>
    <w:rsid w:val="008F3925"/>
    <w:rsid w:val="0092083D"/>
    <w:rsid w:val="00932FBA"/>
    <w:rsid w:val="00935431"/>
    <w:rsid w:val="00957B5C"/>
    <w:rsid w:val="00976F2C"/>
    <w:rsid w:val="00982C07"/>
    <w:rsid w:val="00982D1F"/>
    <w:rsid w:val="0099088D"/>
    <w:rsid w:val="009B0A23"/>
    <w:rsid w:val="009E2ABC"/>
    <w:rsid w:val="009E3C12"/>
    <w:rsid w:val="009F1DBB"/>
    <w:rsid w:val="00A006C6"/>
    <w:rsid w:val="00A17461"/>
    <w:rsid w:val="00A21185"/>
    <w:rsid w:val="00A218AD"/>
    <w:rsid w:val="00A44C77"/>
    <w:rsid w:val="00A5068A"/>
    <w:rsid w:val="00A75741"/>
    <w:rsid w:val="00A91118"/>
    <w:rsid w:val="00A92FF4"/>
    <w:rsid w:val="00A93AC8"/>
    <w:rsid w:val="00A97BAA"/>
    <w:rsid w:val="00AA5D52"/>
    <w:rsid w:val="00AB05D6"/>
    <w:rsid w:val="00B3182B"/>
    <w:rsid w:val="00B3400E"/>
    <w:rsid w:val="00B50AB0"/>
    <w:rsid w:val="00B61F36"/>
    <w:rsid w:val="00BB6080"/>
    <w:rsid w:val="00BC6B5B"/>
    <w:rsid w:val="00BE6FCA"/>
    <w:rsid w:val="00BF3B8B"/>
    <w:rsid w:val="00C004BA"/>
    <w:rsid w:val="00C07FF2"/>
    <w:rsid w:val="00C10C84"/>
    <w:rsid w:val="00C12C9B"/>
    <w:rsid w:val="00C14690"/>
    <w:rsid w:val="00C22A9D"/>
    <w:rsid w:val="00C37AF6"/>
    <w:rsid w:val="00C529B3"/>
    <w:rsid w:val="00C613A8"/>
    <w:rsid w:val="00CA79F1"/>
    <w:rsid w:val="00CA7B01"/>
    <w:rsid w:val="00CF65B3"/>
    <w:rsid w:val="00D205B2"/>
    <w:rsid w:val="00D4196A"/>
    <w:rsid w:val="00D648C3"/>
    <w:rsid w:val="00D74709"/>
    <w:rsid w:val="00D9295F"/>
    <w:rsid w:val="00DA0009"/>
    <w:rsid w:val="00DB5EE1"/>
    <w:rsid w:val="00DB6D1C"/>
    <w:rsid w:val="00DD6127"/>
    <w:rsid w:val="00DD7291"/>
    <w:rsid w:val="00DF1108"/>
    <w:rsid w:val="00E12B2F"/>
    <w:rsid w:val="00E24D73"/>
    <w:rsid w:val="00E43CB6"/>
    <w:rsid w:val="00E613EF"/>
    <w:rsid w:val="00E7066B"/>
    <w:rsid w:val="00E93F45"/>
    <w:rsid w:val="00EA28F1"/>
    <w:rsid w:val="00EB5C7A"/>
    <w:rsid w:val="00EC7309"/>
    <w:rsid w:val="00EE15E9"/>
    <w:rsid w:val="00F2383B"/>
    <w:rsid w:val="00F36933"/>
    <w:rsid w:val="00F57A6F"/>
    <w:rsid w:val="00F82081"/>
    <w:rsid w:val="00F86009"/>
    <w:rsid w:val="00F91AF5"/>
    <w:rsid w:val="00F96245"/>
    <w:rsid w:val="00F9769A"/>
    <w:rsid w:val="00FB0104"/>
    <w:rsid w:val="00FC6D43"/>
    <w:rsid w:val="00FE62FB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779C8"/>
  <w15:chartTrackingRefBased/>
  <w15:docId w15:val="{7731164C-52CE-41AA-BC69-C94ECE5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BC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6">
    <w:name w:val="heading 6"/>
    <w:basedOn w:val="a"/>
    <w:next w:val="a"/>
    <w:link w:val="60"/>
    <w:qFormat/>
    <w:rsid w:val="006D794A"/>
    <w:pPr>
      <w:keepNext/>
      <w:keepLines/>
      <w:spacing w:before="240" w:after="80"/>
      <w:outlineLvl w:val="5"/>
    </w:pPr>
    <w:rPr>
      <w:rFonts w:ascii="Arial" w:eastAsia="Arial" w:hAnsi="Arial"/>
      <w:i/>
      <w:color w:val="666666"/>
      <w:lang w:val="ru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F07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F07E4"/>
  </w:style>
  <w:style w:type="paragraph" w:styleId="a5">
    <w:name w:val="List Paragraph"/>
    <w:basedOn w:val="a"/>
    <w:uiPriority w:val="34"/>
    <w:qFormat/>
    <w:rsid w:val="00EB5C7A"/>
    <w:pPr>
      <w:spacing w:after="0"/>
      <w:ind w:left="720"/>
      <w:contextualSpacing/>
    </w:pPr>
    <w:rPr>
      <w:rFonts w:ascii="Arial" w:eastAsia="Arial" w:hAnsi="Arial" w:cs="Arial"/>
      <w:lang w:val="ru"/>
    </w:rPr>
  </w:style>
  <w:style w:type="paragraph" w:styleId="HTML">
    <w:name w:val="HTML Preformatted"/>
    <w:basedOn w:val="a"/>
    <w:link w:val="HTML0"/>
    <w:uiPriority w:val="99"/>
    <w:unhideWhenUsed/>
    <w:rsid w:val="00E61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613EF"/>
    <w:rPr>
      <w:rFonts w:ascii="Courier New" w:hAnsi="Courier New" w:cs="Courier New"/>
    </w:rPr>
  </w:style>
  <w:style w:type="character" w:customStyle="1" w:styleId="60">
    <w:name w:val="Заголовок 6 Знак"/>
    <w:link w:val="6"/>
    <w:rsid w:val="006D794A"/>
    <w:rPr>
      <w:rFonts w:ascii="Arial" w:eastAsia="Arial" w:hAnsi="Arial" w:cs="Arial"/>
      <w:i/>
      <w:color w:val="666666"/>
      <w:sz w:val="22"/>
      <w:szCs w:val="22"/>
      <w:lang w:val="ru"/>
    </w:rPr>
  </w:style>
  <w:style w:type="paragraph" w:styleId="a6">
    <w:name w:val="Normal (Web)"/>
    <w:basedOn w:val="a"/>
    <w:unhideWhenUsed/>
    <w:rsid w:val="000D64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0D64F2"/>
    <w:rPr>
      <w:b/>
      <w:bCs/>
    </w:rPr>
  </w:style>
  <w:style w:type="character" w:customStyle="1" w:styleId="a8">
    <w:name w:val="Основной текст_"/>
    <w:link w:val="2"/>
    <w:uiPriority w:val="99"/>
    <w:locked/>
    <w:rsid w:val="0089047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9047D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  <w:lang w:val="uk-UA" w:eastAsia="uk-UA"/>
    </w:rPr>
  </w:style>
  <w:style w:type="paragraph" w:customStyle="1" w:styleId="Default">
    <w:name w:val="Default"/>
    <w:rsid w:val="00CF65B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ross.org.ua/e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ross.org.ua/san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9664</Words>
  <Characters>5510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МВС УКРАЇНИ</vt:lpstr>
    </vt:vector>
  </TitlesOfParts>
  <Company>Организация</Company>
  <LinksUpToDate>false</LinksUpToDate>
  <CharactersWithSpaces>15144</CharactersWithSpaces>
  <SharedDoc>false</SharedDoc>
  <HLinks>
    <vt:vector size="36" baseType="variant">
      <vt:variant>
        <vt:i4>4325465</vt:i4>
      </vt:variant>
      <vt:variant>
        <vt:i4>15</vt:i4>
      </vt:variant>
      <vt:variant>
        <vt:i4>0</vt:i4>
      </vt:variant>
      <vt:variant>
        <vt:i4>5</vt:i4>
      </vt:variant>
      <vt:variant>
        <vt:lpwstr>https://redcross.org.ua/mhpss</vt:lpwstr>
      </vt:variant>
      <vt:variant>
        <vt:lpwstr/>
      </vt:variant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https://redcross.org.ua/rfl</vt:lpwstr>
      </vt:variant>
      <vt:variant>
        <vt:lpwstr/>
      </vt:variant>
      <vt:variant>
        <vt:i4>5111901</vt:i4>
      </vt:variant>
      <vt:variant>
        <vt:i4>9</vt:i4>
      </vt:variant>
      <vt:variant>
        <vt:i4>0</vt:i4>
      </vt:variant>
      <vt:variant>
        <vt:i4>5</vt:i4>
      </vt:variant>
      <vt:variant>
        <vt:lpwstr>https://redcross.org.ua/idps</vt:lpwstr>
      </vt:variant>
      <vt:variant>
        <vt:lpwstr/>
      </vt:variant>
      <vt:variant>
        <vt:i4>3407904</vt:i4>
      </vt:variant>
      <vt:variant>
        <vt:i4>6</vt:i4>
      </vt:variant>
      <vt:variant>
        <vt:i4>0</vt:i4>
      </vt:variant>
      <vt:variant>
        <vt:i4>5</vt:i4>
      </vt:variant>
      <vt:variant>
        <vt:lpwstr>https://redcross.org.ua/dm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https://redcross.org.ua/ert/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https://redcross.org.ua/sanedu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МВС УКРАЇНИ</dc:title>
  <dc:subject/>
  <dc:creator>Customer</dc:creator>
  <cp:keywords/>
  <dc:description/>
  <cp:lastModifiedBy>Гончаренко С.В.</cp:lastModifiedBy>
  <cp:revision>3</cp:revision>
  <dcterms:created xsi:type="dcterms:W3CDTF">2020-03-10T20:38:00Z</dcterms:created>
  <dcterms:modified xsi:type="dcterms:W3CDTF">2020-03-10T20:50:00Z</dcterms:modified>
</cp:coreProperties>
</file>